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A79D12" w14:textId="5365A7C0" w:rsidR="005965EF" w:rsidRDefault="0052671E" w:rsidP="005965EF">
      <w:pPr>
        <w:tabs>
          <w:tab w:val="center" w:pos="4536"/>
          <w:tab w:val="right" w:pos="9072"/>
        </w:tabs>
        <w:spacing w:after="100" w:afterAutospacing="1" w:line="240" w:lineRule="auto"/>
        <w:outlineLvl w:val="0"/>
        <w:rPr>
          <w:rFonts w:ascii="Arial" w:eastAsia="Times New Roman" w:hAnsi="Arial" w:cs="Arial"/>
          <w:b/>
          <w:bCs/>
          <w:color w:val="335F6F"/>
          <w:kern w:val="36"/>
          <w:sz w:val="24"/>
          <w:lang w:eastAsia="fr-FR"/>
        </w:rPr>
      </w:pPr>
      <w:r>
        <w:rPr>
          <w:noProof/>
          <w:lang w:eastAsia="fr-FR"/>
        </w:rPr>
        <w:drawing>
          <wp:anchor distT="0" distB="0" distL="114300" distR="114300" simplePos="0" relativeHeight="251659264" behindDoc="0" locked="0" layoutInCell="1" allowOverlap="1" wp14:anchorId="7DE14172" wp14:editId="4C79C7FE">
            <wp:simplePos x="0" y="0"/>
            <wp:positionH relativeFrom="page">
              <wp:align>left</wp:align>
            </wp:positionH>
            <wp:positionV relativeFrom="page">
              <wp:posOffset>8932</wp:posOffset>
            </wp:positionV>
            <wp:extent cx="7560000" cy="2541600"/>
            <wp:effectExtent l="0" t="0" r="317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ang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0" cy="2541600"/>
                    </a:xfrm>
                    <a:prstGeom prst="rect">
                      <a:avLst/>
                    </a:prstGeom>
                  </pic:spPr>
                </pic:pic>
              </a:graphicData>
            </a:graphic>
            <wp14:sizeRelH relativeFrom="margin">
              <wp14:pctWidth>0</wp14:pctWidth>
            </wp14:sizeRelH>
            <wp14:sizeRelV relativeFrom="margin">
              <wp14:pctHeight>0</wp14:pctHeight>
            </wp14:sizeRelV>
          </wp:anchor>
        </w:drawing>
      </w:r>
    </w:p>
    <w:p w14:paraId="61EDDB0A" w14:textId="056AB925" w:rsidR="0052671E" w:rsidRPr="0052671E" w:rsidRDefault="0052671E" w:rsidP="0052671E">
      <w:pPr>
        <w:pStyle w:val="Titredudocument"/>
      </w:pPr>
      <w:bookmarkStart w:id="0" w:name="OLE_LINK2"/>
      <w:bookmarkStart w:id="1" w:name="OLE_LINK3"/>
      <w:r w:rsidRPr="0052671E">
        <w:t xml:space="preserve">Règlement du concours HACKATHON « e-Med » </w:t>
      </w:r>
    </w:p>
    <w:p w14:paraId="0B5A893C" w14:textId="77777777" w:rsidR="0052671E" w:rsidRPr="00E96BD4" w:rsidRDefault="0052671E" w:rsidP="0052671E"/>
    <w:bookmarkEnd w:id="0"/>
    <w:bookmarkEnd w:id="1"/>
    <w:p w14:paraId="35837A41" w14:textId="77777777" w:rsidR="005965EF" w:rsidRPr="00D36526" w:rsidRDefault="005965EF" w:rsidP="00D36526">
      <w:pPr>
        <w:spacing w:after="100" w:afterAutospacing="1" w:line="240" w:lineRule="auto"/>
        <w:jc w:val="center"/>
        <w:outlineLvl w:val="0"/>
        <w:rPr>
          <w:rFonts w:ascii="Arial" w:eastAsia="Times New Roman" w:hAnsi="Arial" w:cs="Arial"/>
          <w:color w:val="335F6F"/>
          <w:lang w:eastAsia="fr-FR"/>
        </w:rPr>
      </w:pPr>
      <w:r w:rsidRPr="00D36526">
        <w:rPr>
          <w:rFonts w:ascii="Arial" w:eastAsia="Times New Roman" w:hAnsi="Arial" w:cs="Arial"/>
          <w:bCs/>
          <w:color w:val="335F6F"/>
          <w:lang w:eastAsia="fr-FR"/>
        </w:rPr>
        <w:t xml:space="preserve">Innovation pour la prévention des </w:t>
      </w:r>
      <w:r w:rsidR="00815865">
        <w:rPr>
          <w:rFonts w:ascii="Arial" w:eastAsia="Times New Roman" w:hAnsi="Arial" w:cs="Arial"/>
          <w:bCs/>
          <w:color w:val="335F6F"/>
          <w:lang w:eastAsia="fr-FR"/>
        </w:rPr>
        <w:t>erreurs médicamenteuses</w:t>
      </w:r>
      <w:r w:rsidR="00D36526">
        <w:rPr>
          <w:rFonts w:ascii="Arial" w:eastAsia="Times New Roman" w:hAnsi="Arial" w:cs="Arial"/>
          <w:bCs/>
          <w:color w:val="335F6F"/>
          <w:lang w:eastAsia="fr-FR"/>
        </w:rPr>
        <w:br/>
      </w:r>
      <w:r w:rsidRPr="00D36526">
        <w:rPr>
          <w:rFonts w:ascii="Arial" w:eastAsia="Times New Roman" w:hAnsi="Arial" w:cs="Arial"/>
          <w:bCs/>
          <w:color w:val="335F6F"/>
          <w:lang w:eastAsia="fr-FR"/>
        </w:rPr>
        <w:t>organisé par l’ANSM, le CMG et l’UPEC les 26 et 27 septembre 2019</w:t>
      </w:r>
    </w:p>
    <w:p w14:paraId="7E8DBE9A" w14:textId="77777777" w:rsidR="00282D1E" w:rsidRDefault="00282D1E" w:rsidP="00460B20">
      <w:pPr>
        <w:pStyle w:val="Niveaudetitre1"/>
        <w:spacing w:after="240"/>
        <w:rPr>
          <w:lang w:val="fr-FR"/>
        </w:rPr>
      </w:pPr>
    </w:p>
    <w:p w14:paraId="0FF5D35A" w14:textId="77777777" w:rsidR="008D4F55" w:rsidRPr="0052671E" w:rsidRDefault="008D4F55" w:rsidP="00460B20">
      <w:pPr>
        <w:pStyle w:val="Niveaudetitre1"/>
        <w:spacing w:after="240"/>
        <w:rPr>
          <w:lang w:val="fr-FR"/>
        </w:rPr>
      </w:pPr>
      <w:r w:rsidRPr="0052671E">
        <w:rPr>
          <w:lang w:val="fr-FR"/>
        </w:rPr>
        <w:t>Préambule</w:t>
      </w:r>
    </w:p>
    <w:p w14:paraId="64B9DEF6" w14:textId="65C1A494" w:rsidR="008D4F55" w:rsidRPr="005D5C36" w:rsidRDefault="008D4F55" w:rsidP="008D4F55">
      <w:pPr>
        <w:spacing w:line="240" w:lineRule="auto"/>
        <w:jc w:val="both"/>
        <w:rPr>
          <w:rFonts w:ascii="Arial" w:hAnsi="Arial" w:cs="Arial"/>
          <w:sz w:val="20"/>
          <w:szCs w:val="24"/>
        </w:rPr>
      </w:pPr>
      <w:r w:rsidRPr="005D5C36">
        <w:rPr>
          <w:rFonts w:ascii="Arial" w:hAnsi="Arial" w:cs="Arial"/>
          <w:sz w:val="20"/>
          <w:szCs w:val="24"/>
        </w:rPr>
        <w:t xml:space="preserve">Les </w:t>
      </w:r>
      <w:r w:rsidR="00815865">
        <w:rPr>
          <w:rFonts w:ascii="Arial" w:hAnsi="Arial" w:cs="Arial"/>
          <w:sz w:val="20"/>
          <w:szCs w:val="24"/>
        </w:rPr>
        <w:t>erreurs médicamenteuses</w:t>
      </w:r>
      <w:r w:rsidRPr="005D5C36">
        <w:rPr>
          <w:rFonts w:ascii="Arial" w:hAnsi="Arial" w:cs="Arial"/>
          <w:sz w:val="20"/>
          <w:szCs w:val="24"/>
        </w:rPr>
        <w:t xml:space="preserve"> (</w:t>
      </w:r>
      <w:r w:rsidR="00815865">
        <w:rPr>
          <w:rFonts w:ascii="Arial" w:hAnsi="Arial" w:cs="Arial"/>
          <w:sz w:val="20"/>
          <w:szCs w:val="24"/>
        </w:rPr>
        <w:t>erreurs médicamenteuses</w:t>
      </w:r>
      <w:r w:rsidRPr="005D5C36">
        <w:rPr>
          <w:rFonts w:ascii="Arial" w:hAnsi="Arial" w:cs="Arial"/>
          <w:sz w:val="20"/>
          <w:szCs w:val="24"/>
        </w:rPr>
        <w:t>) constituent un enjeu de santé publique classé prioritaire par l’OMS (responsable de 1% des dépenses de santé e</w:t>
      </w:r>
      <w:r w:rsidR="006D5EF9">
        <w:rPr>
          <w:rFonts w:ascii="Arial" w:hAnsi="Arial" w:cs="Arial"/>
          <w:sz w:val="20"/>
          <w:szCs w:val="24"/>
        </w:rPr>
        <w:t>t de nombreux décès). L‘Agence nationale de sécurité du m</w:t>
      </w:r>
      <w:r w:rsidRPr="005D5C36">
        <w:rPr>
          <w:rFonts w:ascii="Arial" w:hAnsi="Arial" w:cs="Arial"/>
          <w:sz w:val="20"/>
          <w:szCs w:val="24"/>
        </w:rPr>
        <w:t xml:space="preserve">édicament </w:t>
      </w:r>
      <w:r w:rsidR="006D5EF9">
        <w:rPr>
          <w:rFonts w:ascii="Arial" w:hAnsi="Arial" w:cs="Arial"/>
          <w:sz w:val="20"/>
          <w:szCs w:val="24"/>
        </w:rPr>
        <w:t>et des produits de santé</w:t>
      </w:r>
      <w:r w:rsidRPr="005D5C36">
        <w:rPr>
          <w:rFonts w:ascii="Arial" w:hAnsi="Arial" w:cs="Arial"/>
          <w:sz w:val="20"/>
          <w:szCs w:val="24"/>
        </w:rPr>
        <w:t xml:space="preserve">(ANSM) et le Collège de </w:t>
      </w:r>
      <w:r w:rsidR="00D028CE">
        <w:rPr>
          <w:rFonts w:ascii="Arial" w:hAnsi="Arial" w:cs="Arial"/>
          <w:sz w:val="20"/>
          <w:szCs w:val="24"/>
        </w:rPr>
        <w:t xml:space="preserve">la </w:t>
      </w:r>
      <w:r w:rsidRPr="005D5C36">
        <w:rPr>
          <w:rFonts w:ascii="Arial" w:hAnsi="Arial" w:cs="Arial"/>
          <w:sz w:val="20"/>
          <w:szCs w:val="24"/>
        </w:rPr>
        <w:t xml:space="preserve">Médecine Générale (CMG) se sont engagés dans des actions de sensibilisation et prévention des </w:t>
      </w:r>
      <w:r w:rsidR="00815865">
        <w:rPr>
          <w:rFonts w:ascii="Arial" w:hAnsi="Arial" w:cs="Arial"/>
          <w:sz w:val="20"/>
          <w:szCs w:val="24"/>
        </w:rPr>
        <w:t>erreurs médicamenteuses</w:t>
      </w:r>
      <w:r w:rsidRPr="005D5C36">
        <w:rPr>
          <w:rFonts w:ascii="Arial" w:hAnsi="Arial" w:cs="Arial"/>
          <w:sz w:val="20"/>
          <w:szCs w:val="24"/>
        </w:rPr>
        <w:t xml:space="preserve">. </w:t>
      </w:r>
    </w:p>
    <w:p w14:paraId="49AB7735" w14:textId="0C6F29A3" w:rsidR="006D5EF9" w:rsidRDefault="006D5EF9" w:rsidP="006D5EF9">
      <w:pPr>
        <w:spacing w:line="240" w:lineRule="auto"/>
        <w:jc w:val="both"/>
        <w:rPr>
          <w:rFonts w:ascii="Arial" w:hAnsi="Arial" w:cs="Arial"/>
          <w:sz w:val="20"/>
          <w:szCs w:val="24"/>
        </w:rPr>
      </w:pPr>
      <w:r w:rsidRPr="006D5EF9">
        <w:rPr>
          <w:rFonts w:ascii="Arial" w:hAnsi="Arial" w:cs="Arial"/>
          <w:sz w:val="20"/>
          <w:szCs w:val="24"/>
        </w:rPr>
        <w:t>A cette fin, l’ANSM</w:t>
      </w:r>
      <w:r w:rsidR="00042949">
        <w:rPr>
          <w:rFonts w:ascii="Arial" w:hAnsi="Arial" w:cs="Arial"/>
          <w:sz w:val="20"/>
          <w:szCs w:val="24"/>
        </w:rPr>
        <w:t xml:space="preserve"> et</w:t>
      </w:r>
      <w:r w:rsidRPr="006D5EF9">
        <w:rPr>
          <w:rFonts w:ascii="Arial" w:hAnsi="Arial" w:cs="Arial"/>
          <w:sz w:val="20"/>
          <w:szCs w:val="24"/>
        </w:rPr>
        <w:t xml:space="preserve"> le CMG lance</w:t>
      </w:r>
      <w:r w:rsidR="00042949">
        <w:rPr>
          <w:rFonts w:ascii="Arial" w:hAnsi="Arial" w:cs="Arial"/>
          <w:sz w:val="20"/>
          <w:szCs w:val="24"/>
        </w:rPr>
        <w:t>nt</w:t>
      </w:r>
      <w:r w:rsidRPr="006D5EF9">
        <w:rPr>
          <w:rFonts w:ascii="Arial" w:hAnsi="Arial" w:cs="Arial"/>
          <w:sz w:val="20"/>
          <w:szCs w:val="24"/>
        </w:rPr>
        <w:t xml:space="preserve"> en partenariat avec l’UPEC un Hackathon</w:t>
      </w:r>
      <w:r w:rsidRPr="008B22CF">
        <w:rPr>
          <w:rFonts w:ascii="Arial" w:hAnsi="Arial" w:cs="Arial"/>
          <w:sz w:val="20"/>
          <w:szCs w:val="24"/>
        </w:rPr>
        <w:t>.</w:t>
      </w:r>
      <w:r w:rsidRPr="006D5EF9">
        <w:rPr>
          <w:rFonts w:ascii="Arial" w:hAnsi="Arial" w:cs="Arial"/>
          <w:sz w:val="20"/>
          <w:szCs w:val="24"/>
        </w:rPr>
        <w:t xml:space="preserve"> Ce dernier devra proposer des solutions innovantes à des problématiques déjà identifiées ou </w:t>
      </w:r>
      <w:r w:rsidR="00435509">
        <w:rPr>
          <w:rFonts w:ascii="Arial" w:hAnsi="Arial" w:cs="Arial"/>
          <w:sz w:val="20"/>
          <w:szCs w:val="24"/>
        </w:rPr>
        <w:t>répondant à de nouveaux besoins</w:t>
      </w:r>
      <w:r w:rsidR="00505957" w:rsidRPr="008B22CF">
        <w:rPr>
          <w:rFonts w:ascii="Arial" w:hAnsi="Arial" w:cs="Arial"/>
          <w:sz w:val="20"/>
          <w:szCs w:val="24"/>
        </w:rPr>
        <w:t xml:space="preserve"> à partir des données de la base de données erreurs médicamenteuses</w:t>
      </w:r>
      <w:r w:rsidR="00505957">
        <w:rPr>
          <w:rFonts w:ascii="Arial" w:hAnsi="Arial" w:cs="Arial"/>
          <w:sz w:val="20"/>
          <w:szCs w:val="24"/>
        </w:rPr>
        <w:t xml:space="preserve"> détenue par l’ANSM.</w:t>
      </w:r>
    </w:p>
    <w:p w14:paraId="5208FF0D" w14:textId="1595EC34" w:rsidR="00D028CE" w:rsidRPr="006D5EF9" w:rsidRDefault="00D028CE" w:rsidP="006D5EF9">
      <w:pPr>
        <w:spacing w:line="240" w:lineRule="auto"/>
        <w:jc w:val="both"/>
        <w:rPr>
          <w:rFonts w:ascii="Arial" w:hAnsi="Arial" w:cs="Arial"/>
          <w:sz w:val="20"/>
          <w:szCs w:val="24"/>
        </w:rPr>
      </w:pPr>
      <w:r w:rsidRPr="008B22CF">
        <w:rPr>
          <w:rFonts w:ascii="Arial" w:hAnsi="Arial" w:cs="Arial"/>
          <w:sz w:val="20"/>
          <w:szCs w:val="24"/>
        </w:rPr>
        <w:t xml:space="preserve">Le développement de nouvelles solutions devra permettre de répondre aux sujets suivants : faciliter la déclaration </w:t>
      </w:r>
      <w:r w:rsidR="00DA133A">
        <w:rPr>
          <w:rFonts w:ascii="Arial" w:hAnsi="Arial" w:cs="Arial"/>
          <w:sz w:val="20"/>
          <w:szCs w:val="24"/>
        </w:rPr>
        <w:t>et</w:t>
      </w:r>
      <w:r w:rsidR="006E3F6B">
        <w:rPr>
          <w:rFonts w:ascii="Arial" w:hAnsi="Arial" w:cs="Arial"/>
          <w:sz w:val="20"/>
          <w:szCs w:val="24"/>
        </w:rPr>
        <w:t xml:space="preserve"> </w:t>
      </w:r>
      <w:r w:rsidRPr="008B22CF">
        <w:rPr>
          <w:rFonts w:ascii="Arial" w:hAnsi="Arial" w:cs="Arial"/>
          <w:sz w:val="20"/>
          <w:szCs w:val="24"/>
        </w:rPr>
        <w:t>apporter une aide à l’analyse d’une erreur et un retour d’information auprès des professionnels et des patients en partageant les expériences antérieures déclarées à l’ANSM.</w:t>
      </w:r>
    </w:p>
    <w:p w14:paraId="3E2D648C" w14:textId="77777777" w:rsidR="008D4F55" w:rsidRPr="00460B20" w:rsidRDefault="008D4F55" w:rsidP="00460B20">
      <w:pPr>
        <w:pStyle w:val="Niveaudetitre1"/>
        <w:spacing w:after="240"/>
        <w:rPr>
          <w:lang w:val="fr-FR"/>
        </w:rPr>
      </w:pPr>
      <w:r w:rsidRPr="00460B20">
        <w:rPr>
          <w:lang w:val="fr-FR"/>
        </w:rPr>
        <w:t>Article 1 – Organisateurs du Concours</w:t>
      </w:r>
    </w:p>
    <w:p w14:paraId="6E772BFE" w14:textId="48E43D6B" w:rsidR="008D4F55" w:rsidRPr="005D5C36" w:rsidRDefault="008D4F55" w:rsidP="00D36526">
      <w:pPr>
        <w:spacing w:after="0" w:line="240" w:lineRule="auto"/>
        <w:jc w:val="both"/>
        <w:rPr>
          <w:rFonts w:ascii="Arial" w:hAnsi="Arial" w:cs="Arial"/>
          <w:sz w:val="20"/>
          <w:szCs w:val="24"/>
        </w:rPr>
      </w:pPr>
      <w:r w:rsidRPr="005D5C36">
        <w:rPr>
          <w:rFonts w:ascii="Arial" w:eastAsia="Times New Roman" w:hAnsi="Arial" w:cs="Arial"/>
          <w:sz w:val="20"/>
          <w:szCs w:val="24"/>
          <w:lang w:eastAsia="fr-FR"/>
        </w:rPr>
        <w:t xml:space="preserve">L’ANSM, le CMG et l’UPEC </w:t>
      </w:r>
      <w:r w:rsidRPr="005D5C36">
        <w:rPr>
          <w:rFonts w:ascii="Arial" w:hAnsi="Arial" w:cs="Arial"/>
          <w:sz w:val="20"/>
          <w:szCs w:val="24"/>
        </w:rPr>
        <w:t xml:space="preserve">(ci-après désignés « les Organisateurs ») s’associent pour organiser un concours dénommé e-Med Hackathon (ci-après </w:t>
      </w:r>
      <w:r w:rsidR="00042949" w:rsidRPr="005D5C36">
        <w:rPr>
          <w:rFonts w:ascii="Arial" w:hAnsi="Arial" w:cs="Arial"/>
          <w:sz w:val="20"/>
          <w:szCs w:val="24"/>
        </w:rPr>
        <w:t>l’</w:t>
      </w:r>
      <w:r w:rsidR="00042949">
        <w:rPr>
          <w:rFonts w:ascii="Arial" w:hAnsi="Arial" w:cs="Arial"/>
          <w:sz w:val="20"/>
          <w:szCs w:val="24"/>
        </w:rPr>
        <w:t>H</w:t>
      </w:r>
      <w:r w:rsidR="00042949" w:rsidRPr="005D5C36">
        <w:rPr>
          <w:rFonts w:ascii="Arial" w:hAnsi="Arial" w:cs="Arial"/>
          <w:sz w:val="20"/>
          <w:szCs w:val="24"/>
        </w:rPr>
        <w:t>ackathon</w:t>
      </w:r>
      <w:r w:rsidRPr="005D5C36">
        <w:rPr>
          <w:rFonts w:ascii="Arial" w:hAnsi="Arial" w:cs="Arial"/>
          <w:sz w:val="20"/>
          <w:szCs w:val="24"/>
        </w:rPr>
        <w:t>) régi par le présent règlement (ci-après « le Règlement »).</w:t>
      </w:r>
    </w:p>
    <w:p w14:paraId="5B16DBC1" w14:textId="77777777" w:rsidR="008D4F55" w:rsidRPr="00460B20" w:rsidRDefault="008D4F55" w:rsidP="00460B20">
      <w:pPr>
        <w:pStyle w:val="Niveaudetitre1"/>
        <w:spacing w:after="240"/>
        <w:rPr>
          <w:lang w:val="fr-FR"/>
        </w:rPr>
      </w:pPr>
      <w:r w:rsidRPr="00460B20">
        <w:rPr>
          <w:lang w:val="fr-FR"/>
        </w:rPr>
        <w:t>Article 2 – Objet de l’Hackathon</w:t>
      </w:r>
    </w:p>
    <w:p w14:paraId="16F967D6" w14:textId="0C2A6F33" w:rsidR="008D4F55" w:rsidRPr="005D5C36" w:rsidRDefault="008D4F55" w:rsidP="008D4F55">
      <w:pPr>
        <w:spacing w:after="100" w:afterAutospacing="1" w:line="240" w:lineRule="auto"/>
        <w:jc w:val="both"/>
        <w:rPr>
          <w:rFonts w:ascii="Arial" w:eastAsia="Times New Roman" w:hAnsi="Arial" w:cs="Arial"/>
          <w:sz w:val="20"/>
          <w:szCs w:val="24"/>
          <w:lang w:eastAsia="fr-FR"/>
        </w:rPr>
      </w:pPr>
      <w:r w:rsidRPr="005D5C36">
        <w:rPr>
          <w:rFonts w:ascii="Arial" w:eastAsia="Times New Roman" w:hAnsi="Arial" w:cs="Arial"/>
          <w:sz w:val="20"/>
          <w:szCs w:val="24"/>
          <w:lang w:eastAsia="fr-FR"/>
        </w:rPr>
        <w:t>L’Hackathon a pour objectif</w:t>
      </w:r>
      <w:r w:rsidR="00815865">
        <w:rPr>
          <w:rFonts w:ascii="Arial" w:eastAsia="Times New Roman" w:hAnsi="Arial" w:cs="Arial"/>
          <w:sz w:val="20"/>
          <w:szCs w:val="24"/>
          <w:lang w:eastAsia="fr-FR"/>
        </w:rPr>
        <w:t xml:space="preserve"> </w:t>
      </w:r>
      <w:r w:rsidRPr="005D5C36">
        <w:rPr>
          <w:rFonts w:ascii="Arial" w:eastAsia="Times New Roman" w:hAnsi="Arial" w:cs="Arial"/>
          <w:sz w:val="20"/>
          <w:szCs w:val="24"/>
          <w:lang w:eastAsia="fr-FR"/>
        </w:rPr>
        <w:t>la création, en équipe</w:t>
      </w:r>
      <w:r w:rsidR="006E3F6B">
        <w:rPr>
          <w:rFonts w:ascii="Arial" w:eastAsia="Times New Roman" w:hAnsi="Arial" w:cs="Arial"/>
          <w:sz w:val="20"/>
          <w:szCs w:val="24"/>
          <w:lang w:eastAsia="fr-FR"/>
        </w:rPr>
        <w:t>,</w:t>
      </w:r>
      <w:r w:rsidRPr="005D5C36">
        <w:rPr>
          <w:rFonts w:ascii="Arial" w:eastAsia="Times New Roman" w:hAnsi="Arial" w:cs="Arial"/>
          <w:sz w:val="20"/>
          <w:szCs w:val="24"/>
          <w:lang w:eastAsia="fr-FR"/>
        </w:rPr>
        <w:t xml:space="preserve"> lors de 3 demi-journées d’épreuves, de services ou applications numériques innovants pour les patients,</w:t>
      </w:r>
      <w:r w:rsidR="00815865">
        <w:rPr>
          <w:rFonts w:ascii="Arial" w:eastAsia="Times New Roman" w:hAnsi="Arial" w:cs="Arial"/>
          <w:sz w:val="20"/>
          <w:szCs w:val="24"/>
          <w:lang w:eastAsia="fr-FR"/>
        </w:rPr>
        <w:t xml:space="preserve"> </w:t>
      </w:r>
      <w:r w:rsidRPr="005D5C36">
        <w:rPr>
          <w:rFonts w:ascii="Arial" w:eastAsia="Times New Roman" w:hAnsi="Arial" w:cs="Arial"/>
          <w:sz w:val="20"/>
          <w:szCs w:val="24"/>
          <w:lang w:eastAsia="fr-FR"/>
        </w:rPr>
        <w:t xml:space="preserve">les professionnels de la santé, des établissements de santé et des autorités publiques (ANSM, HAS) en mobilisant les données de la base </w:t>
      </w:r>
      <w:r w:rsidR="00815865">
        <w:rPr>
          <w:rFonts w:ascii="Arial" w:eastAsia="Times New Roman" w:hAnsi="Arial" w:cs="Arial"/>
          <w:sz w:val="20"/>
          <w:szCs w:val="24"/>
          <w:lang w:eastAsia="fr-FR"/>
        </w:rPr>
        <w:t>erreurs médicamenteuses</w:t>
      </w:r>
      <w:r w:rsidRPr="005D5C36">
        <w:rPr>
          <w:rFonts w:ascii="Arial" w:eastAsia="Times New Roman" w:hAnsi="Arial" w:cs="Arial"/>
          <w:sz w:val="20"/>
          <w:szCs w:val="24"/>
          <w:lang w:eastAsia="fr-FR"/>
        </w:rPr>
        <w:t xml:space="preserve"> de l’ANSM fournie par les organisateurs et de toutes autres sources librement disponibles.</w:t>
      </w:r>
    </w:p>
    <w:p w14:paraId="791145B8" w14:textId="4912299E" w:rsidR="008D4F55" w:rsidRPr="005D5C36" w:rsidRDefault="008D4F55" w:rsidP="008D4F55">
      <w:pPr>
        <w:spacing w:after="0" w:line="240" w:lineRule="auto"/>
        <w:jc w:val="both"/>
        <w:rPr>
          <w:rFonts w:ascii="Arial" w:eastAsia="Times New Roman" w:hAnsi="Arial" w:cs="Arial"/>
          <w:sz w:val="20"/>
          <w:szCs w:val="24"/>
          <w:lang w:eastAsia="fr-FR"/>
        </w:rPr>
      </w:pPr>
      <w:r w:rsidRPr="005D5C36">
        <w:rPr>
          <w:rFonts w:ascii="Arial" w:eastAsia="Times New Roman" w:hAnsi="Arial" w:cs="Arial"/>
          <w:sz w:val="20"/>
          <w:szCs w:val="24"/>
          <w:lang w:eastAsia="fr-FR"/>
        </w:rPr>
        <w:t xml:space="preserve">Les projets des candidats doivent porter sur la prévention des </w:t>
      </w:r>
      <w:r w:rsidR="00815865">
        <w:rPr>
          <w:rFonts w:ascii="Arial" w:eastAsia="Times New Roman" w:hAnsi="Arial" w:cs="Arial"/>
          <w:sz w:val="20"/>
          <w:szCs w:val="24"/>
          <w:lang w:eastAsia="fr-FR"/>
        </w:rPr>
        <w:t>erreurs médicamenteuses</w:t>
      </w:r>
      <w:r w:rsidRPr="005D5C36">
        <w:rPr>
          <w:rFonts w:ascii="Arial" w:eastAsia="Times New Roman" w:hAnsi="Arial" w:cs="Arial"/>
          <w:sz w:val="20"/>
          <w:szCs w:val="24"/>
          <w:lang w:eastAsia="fr-FR"/>
        </w:rPr>
        <w:t xml:space="preserve"> en ville ou à l’hôpital. Le</w:t>
      </w:r>
      <w:r w:rsidR="00C65DFF" w:rsidRPr="005D5C36">
        <w:rPr>
          <w:rFonts w:ascii="Arial" w:eastAsia="Times New Roman" w:hAnsi="Arial" w:cs="Arial"/>
          <w:sz w:val="20"/>
          <w:szCs w:val="24"/>
          <w:lang w:eastAsia="fr-FR"/>
        </w:rPr>
        <w:t>s organisateurs ont sélectionné</w:t>
      </w:r>
      <w:r w:rsidRPr="005D5C36">
        <w:rPr>
          <w:rFonts w:ascii="Arial" w:eastAsia="Times New Roman" w:hAnsi="Arial" w:cs="Arial"/>
          <w:sz w:val="20"/>
          <w:szCs w:val="24"/>
          <w:lang w:eastAsia="fr-FR"/>
        </w:rPr>
        <w:t xml:space="preserve"> </w:t>
      </w:r>
      <w:r w:rsidR="00647C19">
        <w:rPr>
          <w:rFonts w:ascii="Arial" w:eastAsia="Times New Roman" w:hAnsi="Arial" w:cs="Arial"/>
          <w:sz w:val="20"/>
          <w:szCs w:val="24"/>
          <w:lang w:eastAsia="fr-FR"/>
        </w:rPr>
        <w:t>les</w:t>
      </w:r>
      <w:r w:rsidRPr="005D5C36">
        <w:rPr>
          <w:rFonts w:ascii="Arial" w:eastAsia="Times New Roman" w:hAnsi="Arial" w:cs="Arial"/>
          <w:sz w:val="20"/>
          <w:szCs w:val="24"/>
          <w:lang w:eastAsia="fr-FR"/>
        </w:rPr>
        <w:t xml:space="preserve"> défis </w:t>
      </w:r>
      <w:r w:rsidR="00647C19">
        <w:rPr>
          <w:rFonts w:ascii="Arial" w:eastAsia="Times New Roman" w:hAnsi="Arial" w:cs="Arial"/>
          <w:sz w:val="20"/>
          <w:szCs w:val="24"/>
          <w:lang w:eastAsia="fr-FR"/>
        </w:rPr>
        <w:t xml:space="preserve">suivants </w:t>
      </w:r>
      <w:r w:rsidRPr="005D5C36">
        <w:rPr>
          <w:rFonts w:ascii="Arial" w:eastAsia="Times New Roman" w:hAnsi="Arial" w:cs="Arial"/>
          <w:sz w:val="20"/>
          <w:szCs w:val="24"/>
          <w:lang w:eastAsia="fr-FR"/>
        </w:rPr>
        <w:t>sur ce thème :</w:t>
      </w:r>
    </w:p>
    <w:p w14:paraId="3F845A23" w14:textId="77777777" w:rsidR="00647C19" w:rsidRDefault="00647C19" w:rsidP="008D4F55">
      <w:pPr>
        <w:pStyle w:val="Paragraphedeliste"/>
        <w:numPr>
          <w:ilvl w:val="0"/>
          <w:numId w:val="1"/>
        </w:numPr>
        <w:spacing w:after="0" w:line="240" w:lineRule="auto"/>
        <w:jc w:val="both"/>
        <w:rPr>
          <w:rFonts w:ascii="Arial" w:hAnsi="Arial" w:cs="Arial"/>
          <w:sz w:val="20"/>
          <w:szCs w:val="24"/>
        </w:rPr>
      </w:pPr>
      <w:r>
        <w:rPr>
          <w:rFonts w:ascii="Arial" w:hAnsi="Arial" w:cs="Arial"/>
          <w:sz w:val="20"/>
          <w:szCs w:val="24"/>
        </w:rPr>
        <w:t>Collecte de données</w:t>
      </w:r>
    </w:p>
    <w:p w14:paraId="152F8770" w14:textId="4D7BF302" w:rsidR="00647C19" w:rsidRDefault="00647C19" w:rsidP="00DA133A">
      <w:pPr>
        <w:pStyle w:val="Paragraphedeliste"/>
        <w:numPr>
          <w:ilvl w:val="1"/>
          <w:numId w:val="1"/>
        </w:numPr>
        <w:spacing w:after="0" w:line="240" w:lineRule="auto"/>
        <w:jc w:val="both"/>
        <w:rPr>
          <w:rFonts w:ascii="Arial" w:hAnsi="Arial" w:cs="Arial"/>
          <w:sz w:val="20"/>
          <w:szCs w:val="24"/>
        </w:rPr>
      </w:pPr>
      <w:r w:rsidRPr="005D5C36">
        <w:rPr>
          <w:rFonts w:ascii="Arial" w:hAnsi="Arial" w:cs="Arial"/>
          <w:sz w:val="20"/>
          <w:szCs w:val="24"/>
        </w:rPr>
        <w:t xml:space="preserve">l’aide à la déclaration des </w:t>
      </w:r>
      <w:r>
        <w:rPr>
          <w:rFonts w:ascii="Arial" w:hAnsi="Arial" w:cs="Arial"/>
          <w:sz w:val="20"/>
          <w:szCs w:val="24"/>
        </w:rPr>
        <w:t>erreurs médicamenteuses</w:t>
      </w:r>
      <w:r w:rsidRPr="005D5C36">
        <w:rPr>
          <w:rFonts w:ascii="Arial" w:hAnsi="Arial" w:cs="Arial"/>
          <w:sz w:val="20"/>
          <w:szCs w:val="24"/>
        </w:rPr>
        <w:t xml:space="preserve"> via le portail des signalements</w:t>
      </w:r>
    </w:p>
    <w:p w14:paraId="0B8D7F97" w14:textId="316F829E" w:rsidR="00647C19" w:rsidRDefault="00647C19" w:rsidP="00DA133A">
      <w:pPr>
        <w:pStyle w:val="Paragraphedeliste"/>
        <w:numPr>
          <w:ilvl w:val="1"/>
          <w:numId w:val="1"/>
        </w:numPr>
        <w:spacing w:after="0" w:line="240" w:lineRule="auto"/>
        <w:jc w:val="both"/>
        <w:rPr>
          <w:rFonts w:ascii="Arial" w:hAnsi="Arial" w:cs="Arial"/>
          <w:sz w:val="20"/>
          <w:szCs w:val="24"/>
        </w:rPr>
      </w:pPr>
      <w:r w:rsidRPr="005D5C36">
        <w:rPr>
          <w:rFonts w:ascii="Arial" w:hAnsi="Arial" w:cs="Arial"/>
          <w:sz w:val="20"/>
          <w:szCs w:val="24"/>
        </w:rPr>
        <w:t xml:space="preserve">l’aide à l’analyse des </w:t>
      </w:r>
      <w:r>
        <w:rPr>
          <w:rFonts w:ascii="Arial" w:hAnsi="Arial" w:cs="Arial"/>
          <w:sz w:val="20"/>
          <w:szCs w:val="24"/>
        </w:rPr>
        <w:t>erreurs médicamenteuses</w:t>
      </w:r>
      <w:r w:rsidRPr="005D5C36">
        <w:rPr>
          <w:rFonts w:ascii="Arial" w:hAnsi="Arial" w:cs="Arial"/>
          <w:sz w:val="20"/>
          <w:szCs w:val="24"/>
        </w:rPr>
        <w:t xml:space="preserve"> </w:t>
      </w:r>
    </w:p>
    <w:p w14:paraId="3F39D759" w14:textId="77777777" w:rsidR="00647C19" w:rsidRDefault="00647C19" w:rsidP="008D4F55">
      <w:pPr>
        <w:pStyle w:val="Paragraphedeliste"/>
        <w:numPr>
          <w:ilvl w:val="0"/>
          <w:numId w:val="1"/>
        </w:numPr>
        <w:spacing w:after="0" w:line="240" w:lineRule="auto"/>
        <w:jc w:val="both"/>
        <w:rPr>
          <w:rFonts w:ascii="Arial" w:hAnsi="Arial" w:cs="Arial"/>
          <w:sz w:val="20"/>
          <w:szCs w:val="24"/>
        </w:rPr>
      </w:pPr>
      <w:r>
        <w:rPr>
          <w:rFonts w:ascii="Arial" w:hAnsi="Arial" w:cs="Arial"/>
          <w:sz w:val="20"/>
          <w:szCs w:val="24"/>
        </w:rPr>
        <w:t>Retour d’information</w:t>
      </w:r>
    </w:p>
    <w:p w14:paraId="1D4139DF" w14:textId="67B7234E" w:rsidR="00647C19" w:rsidRPr="000251C7" w:rsidRDefault="00647C19" w:rsidP="00DA133A">
      <w:pPr>
        <w:pStyle w:val="Paragraphedeliste"/>
        <w:numPr>
          <w:ilvl w:val="1"/>
          <w:numId w:val="1"/>
        </w:numPr>
        <w:spacing w:after="0" w:line="240" w:lineRule="auto"/>
        <w:jc w:val="both"/>
        <w:rPr>
          <w:rFonts w:ascii="Arial" w:hAnsi="Arial" w:cs="Arial"/>
          <w:sz w:val="20"/>
          <w:szCs w:val="24"/>
        </w:rPr>
      </w:pPr>
      <w:r>
        <w:rPr>
          <w:rFonts w:ascii="Arial" w:hAnsi="Arial" w:cs="Arial"/>
          <w:sz w:val="20"/>
          <w:szCs w:val="24"/>
        </w:rPr>
        <w:lastRenderedPageBreak/>
        <w:t xml:space="preserve">faciliter </w:t>
      </w:r>
      <w:r w:rsidRPr="000251C7">
        <w:rPr>
          <w:rFonts w:ascii="Arial" w:hAnsi="Arial" w:cs="Arial"/>
          <w:sz w:val="20"/>
          <w:szCs w:val="24"/>
        </w:rPr>
        <w:t>le partage d’expérience et le retour d’information vers les patients et professionnels à partir des données nationales de déclaration d’erreurs médicamenteuse de l’ANSM.</w:t>
      </w:r>
    </w:p>
    <w:p w14:paraId="215B1136" w14:textId="77777777" w:rsidR="00540213" w:rsidRDefault="00540213" w:rsidP="00DA133A">
      <w:pPr>
        <w:ind w:left="1080"/>
        <w:rPr>
          <w:rFonts w:eastAsia="Times New Roman"/>
          <w:lang w:eastAsia="fr-FR"/>
        </w:rPr>
      </w:pPr>
    </w:p>
    <w:p w14:paraId="3DB00B33" w14:textId="3526AF0E" w:rsidR="00D36526" w:rsidRDefault="00647C19" w:rsidP="00C65DFF">
      <w:pPr>
        <w:spacing w:after="0" w:line="240" w:lineRule="auto"/>
        <w:jc w:val="both"/>
        <w:rPr>
          <w:rFonts w:ascii="Arial" w:eastAsia="Times New Roman" w:hAnsi="Arial" w:cs="Arial"/>
          <w:sz w:val="20"/>
          <w:szCs w:val="24"/>
          <w:lang w:eastAsia="fr-FR"/>
        </w:rPr>
      </w:pPr>
      <w:r>
        <w:rPr>
          <w:rFonts w:ascii="Arial" w:eastAsia="Times New Roman" w:hAnsi="Arial" w:cs="Arial"/>
          <w:sz w:val="20"/>
          <w:szCs w:val="24"/>
          <w:lang w:eastAsia="fr-FR"/>
        </w:rPr>
        <w:t xml:space="preserve">Les </w:t>
      </w:r>
      <w:r w:rsidR="008D4F55" w:rsidRPr="005D5C36">
        <w:rPr>
          <w:rFonts w:ascii="Arial" w:eastAsia="Times New Roman" w:hAnsi="Arial" w:cs="Arial"/>
          <w:sz w:val="20"/>
          <w:szCs w:val="24"/>
          <w:lang w:eastAsia="fr-FR"/>
        </w:rPr>
        <w:t>Organisateur</w:t>
      </w:r>
      <w:r>
        <w:rPr>
          <w:rFonts w:ascii="Arial" w:eastAsia="Times New Roman" w:hAnsi="Arial" w:cs="Arial"/>
          <w:sz w:val="20"/>
          <w:szCs w:val="24"/>
          <w:lang w:eastAsia="fr-FR"/>
        </w:rPr>
        <w:t>s</w:t>
      </w:r>
      <w:r w:rsidR="008D4F55" w:rsidRPr="005D5C36">
        <w:rPr>
          <w:rFonts w:ascii="Arial" w:eastAsia="Times New Roman" w:hAnsi="Arial" w:cs="Arial"/>
          <w:sz w:val="20"/>
          <w:szCs w:val="24"/>
          <w:lang w:eastAsia="fr-FR"/>
        </w:rPr>
        <w:t xml:space="preserve"> se réserve</w:t>
      </w:r>
      <w:r>
        <w:rPr>
          <w:rFonts w:ascii="Arial" w:eastAsia="Times New Roman" w:hAnsi="Arial" w:cs="Arial"/>
          <w:sz w:val="20"/>
          <w:szCs w:val="24"/>
          <w:lang w:eastAsia="fr-FR"/>
        </w:rPr>
        <w:t>nt</w:t>
      </w:r>
      <w:r w:rsidR="008D4F55" w:rsidRPr="005D5C36">
        <w:rPr>
          <w:rFonts w:ascii="Arial" w:eastAsia="Times New Roman" w:hAnsi="Arial" w:cs="Arial"/>
          <w:sz w:val="20"/>
          <w:szCs w:val="24"/>
          <w:lang w:eastAsia="fr-FR"/>
        </w:rPr>
        <w:t xml:space="preserve"> le droit de modifier, compléter</w:t>
      </w:r>
      <w:r w:rsidR="006E3F6B">
        <w:rPr>
          <w:rFonts w:ascii="Arial" w:eastAsia="Times New Roman" w:hAnsi="Arial" w:cs="Arial"/>
          <w:sz w:val="20"/>
          <w:szCs w:val="24"/>
          <w:lang w:eastAsia="fr-FR"/>
        </w:rPr>
        <w:t xml:space="preserve"> ou</w:t>
      </w:r>
      <w:r w:rsidR="008D4F55" w:rsidRPr="005D5C36">
        <w:rPr>
          <w:rFonts w:ascii="Arial" w:eastAsia="Times New Roman" w:hAnsi="Arial" w:cs="Arial"/>
          <w:sz w:val="20"/>
          <w:szCs w:val="24"/>
          <w:lang w:eastAsia="fr-FR"/>
        </w:rPr>
        <w:t xml:space="preserve"> corriger le présent règlement jusqu’à la clôture des inscriptions. Les modifications éventuelles seront rendues publiques.</w:t>
      </w:r>
    </w:p>
    <w:p w14:paraId="04C0E128" w14:textId="77777777" w:rsidR="00282D1E" w:rsidRDefault="00282D1E" w:rsidP="00C65DFF">
      <w:pPr>
        <w:spacing w:after="0" w:line="240" w:lineRule="auto"/>
        <w:jc w:val="both"/>
        <w:rPr>
          <w:rFonts w:ascii="Arial" w:eastAsia="Times New Roman" w:hAnsi="Arial" w:cs="Arial"/>
          <w:sz w:val="20"/>
          <w:szCs w:val="24"/>
          <w:lang w:eastAsia="fr-FR"/>
        </w:rPr>
      </w:pPr>
    </w:p>
    <w:p w14:paraId="193389D7" w14:textId="77777777" w:rsidR="008D4F55" w:rsidRPr="00460B20" w:rsidRDefault="008D4F55" w:rsidP="00460B20">
      <w:pPr>
        <w:pStyle w:val="Niveaudetitre1"/>
        <w:spacing w:after="240"/>
        <w:rPr>
          <w:lang w:val="fr-FR"/>
        </w:rPr>
      </w:pPr>
      <w:r w:rsidRPr="00460B20">
        <w:rPr>
          <w:lang w:val="fr-FR"/>
        </w:rPr>
        <w:t>Article 3 – Programme</w:t>
      </w:r>
    </w:p>
    <w:p w14:paraId="693BB7C6" w14:textId="2816713F" w:rsidR="00C65DFF" w:rsidRPr="005D5C36" w:rsidRDefault="00C65DFF" w:rsidP="00C65DFF">
      <w:pPr>
        <w:spacing w:after="0" w:line="240" w:lineRule="auto"/>
        <w:jc w:val="both"/>
        <w:rPr>
          <w:rFonts w:ascii="Arial" w:eastAsia="Times New Roman" w:hAnsi="Arial" w:cs="Arial"/>
          <w:sz w:val="20"/>
          <w:szCs w:val="24"/>
          <w:lang w:eastAsia="fr-FR"/>
        </w:rPr>
      </w:pPr>
      <w:r w:rsidRPr="005D5C36">
        <w:rPr>
          <w:rFonts w:ascii="Arial" w:eastAsia="Times New Roman" w:hAnsi="Arial" w:cs="Arial"/>
          <w:sz w:val="20"/>
          <w:szCs w:val="24"/>
          <w:lang w:eastAsia="fr-FR"/>
        </w:rPr>
        <w:t>Le calendrier suivant est mentionné à titre indicatif. L</w:t>
      </w:r>
      <w:r w:rsidR="00647C19">
        <w:rPr>
          <w:rFonts w:ascii="Arial" w:eastAsia="Times New Roman" w:hAnsi="Arial" w:cs="Arial"/>
          <w:sz w:val="20"/>
          <w:szCs w:val="24"/>
          <w:lang w:eastAsia="fr-FR"/>
        </w:rPr>
        <w:t xml:space="preserve">es </w:t>
      </w:r>
      <w:r w:rsidRPr="005D5C36">
        <w:rPr>
          <w:rFonts w:ascii="Arial" w:eastAsia="Times New Roman" w:hAnsi="Arial" w:cs="Arial"/>
          <w:sz w:val="20"/>
          <w:szCs w:val="24"/>
          <w:lang w:eastAsia="fr-FR"/>
        </w:rPr>
        <w:t>Organisateur</w:t>
      </w:r>
      <w:r w:rsidR="00647C19">
        <w:rPr>
          <w:rFonts w:ascii="Arial" w:eastAsia="Times New Roman" w:hAnsi="Arial" w:cs="Arial"/>
          <w:sz w:val="20"/>
          <w:szCs w:val="24"/>
          <w:lang w:eastAsia="fr-FR"/>
        </w:rPr>
        <w:t>s</w:t>
      </w:r>
      <w:r w:rsidRPr="005D5C36">
        <w:rPr>
          <w:rFonts w:ascii="Arial" w:eastAsia="Times New Roman" w:hAnsi="Arial" w:cs="Arial"/>
          <w:sz w:val="20"/>
          <w:szCs w:val="24"/>
          <w:lang w:eastAsia="fr-FR"/>
        </w:rPr>
        <w:t xml:space="preserve"> se réserve</w:t>
      </w:r>
      <w:r w:rsidR="00647C19">
        <w:rPr>
          <w:rFonts w:ascii="Arial" w:eastAsia="Times New Roman" w:hAnsi="Arial" w:cs="Arial"/>
          <w:sz w:val="20"/>
          <w:szCs w:val="24"/>
          <w:lang w:eastAsia="fr-FR"/>
        </w:rPr>
        <w:t>nt</w:t>
      </w:r>
      <w:r w:rsidRPr="005D5C36">
        <w:rPr>
          <w:rFonts w:ascii="Arial" w:eastAsia="Times New Roman" w:hAnsi="Arial" w:cs="Arial"/>
          <w:sz w:val="20"/>
          <w:szCs w:val="24"/>
          <w:lang w:eastAsia="fr-FR"/>
        </w:rPr>
        <w:t xml:space="preserve"> le droit de modifier une ou plusieurs des échéances listées ci-dessus. Les modifications éventuelles seront rendues publiques.</w:t>
      </w:r>
    </w:p>
    <w:p w14:paraId="33060963" w14:textId="77777777" w:rsidR="00C65DFF" w:rsidRPr="005D5C36" w:rsidRDefault="00C65DFF" w:rsidP="00C65DFF">
      <w:pPr>
        <w:spacing w:after="0" w:line="240" w:lineRule="auto"/>
        <w:jc w:val="both"/>
        <w:rPr>
          <w:rFonts w:ascii="Arial" w:eastAsia="Times New Roman" w:hAnsi="Arial" w:cs="Arial"/>
          <w:sz w:val="20"/>
          <w:szCs w:val="24"/>
          <w:lang w:eastAsia="fr-FR"/>
        </w:rPr>
      </w:pPr>
    </w:p>
    <w:p w14:paraId="09A2E85F" w14:textId="77777777" w:rsidR="00C65DFF" w:rsidRPr="001E3454" w:rsidRDefault="00C65DFF" w:rsidP="001E3454">
      <w:pPr>
        <w:pStyle w:val="Paragraphedeliste"/>
        <w:numPr>
          <w:ilvl w:val="0"/>
          <w:numId w:val="1"/>
        </w:numPr>
        <w:spacing w:after="0" w:line="240" w:lineRule="auto"/>
        <w:jc w:val="both"/>
        <w:rPr>
          <w:rFonts w:ascii="Arial" w:hAnsi="Arial" w:cs="Arial"/>
          <w:sz w:val="20"/>
          <w:szCs w:val="24"/>
        </w:rPr>
      </w:pPr>
      <w:r w:rsidRPr="001E3454">
        <w:rPr>
          <w:rFonts w:ascii="Arial" w:hAnsi="Arial" w:cs="Arial"/>
          <w:sz w:val="20"/>
          <w:szCs w:val="24"/>
        </w:rPr>
        <w:t>Juillet 2019 : lancement et publication du règlement et candidatures</w:t>
      </w:r>
    </w:p>
    <w:p w14:paraId="49B929FA" w14:textId="77777777" w:rsidR="00C65DFF" w:rsidRPr="001E3454" w:rsidRDefault="006D5EF9" w:rsidP="001E3454">
      <w:pPr>
        <w:pStyle w:val="Paragraphedeliste"/>
        <w:numPr>
          <w:ilvl w:val="0"/>
          <w:numId w:val="1"/>
        </w:numPr>
        <w:spacing w:after="0" w:line="240" w:lineRule="auto"/>
        <w:jc w:val="both"/>
        <w:rPr>
          <w:rFonts w:ascii="Arial" w:hAnsi="Arial" w:cs="Arial"/>
          <w:sz w:val="20"/>
          <w:szCs w:val="24"/>
        </w:rPr>
      </w:pPr>
      <w:r>
        <w:rPr>
          <w:rFonts w:ascii="Arial" w:hAnsi="Arial" w:cs="Arial"/>
          <w:sz w:val="20"/>
          <w:szCs w:val="24"/>
        </w:rPr>
        <w:t>31</w:t>
      </w:r>
      <w:r w:rsidR="00C65DFF" w:rsidRPr="001E3454">
        <w:rPr>
          <w:rFonts w:ascii="Arial" w:hAnsi="Arial" w:cs="Arial"/>
          <w:sz w:val="20"/>
          <w:szCs w:val="24"/>
        </w:rPr>
        <w:t xml:space="preserve"> août 2019 : clôture des candidatures</w:t>
      </w:r>
    </w:p>
    <w:p w14:paraId="5F8C2EC4" w14:textId="00034A78" w:rsidR="00C65DFF" w:rsidRPr="001E3454" w:rsidRDefault="00647C19" w:rsidP="001E3454">
      <w:pPr>
        <w:pStyle w:val="Paragraphedeliste"/>
        <w:numPr>
          <w:ilvl w:val="0"/>
          <w:numId w:val="1"/>
        </w:numPr>
        <w:spacing w:after="0" w:line="240" w:lineRule="auto"/>
        <w:jc w:val="both"/>
        <w:rPr>
          <w:rFonts w:ascii="Arial" w:hAnsi="Arial" w:cs="Arial"/>
          <w:sz w:val="20"/>
          <w:szCs w:val="24"/>
        </w:rPr>
      </w:pPr>
      <w:r>
        <w:rPr>
          <w:rFonts w:ascii="Arial" w:hAnsi="Arial" w:cs="Arial"/>
          <w:sz w:val="20"/>
          <w:szCs w:val="24"/>
        </w:rPr>
        <w:t xml:space="preserve">23 </w:t>
      </w:r>
      <w:r w:rsidR="00C65DFF" w:rsidRPr="001E3454">
        <w:rPr>
          <w:rFonts w:ascii="Arial" w:hAnsi="Arial" w:cs="Arial"/>
          <w:sz w:val="20"/>
          <w:szCs w:val="24"/>
        </w:rPr>
        <w:t>septembre 2019 : information détaillée préalable des participants, formation des équipes</w:t>
      </w:r>
    </w:p>
    <w:p w14:paraId="1FEAF1F7" w14:textId="77777777" w:rsidR="00C65DFF" w:rsidRPr="001E3454" w:rsidRDefault="00C65DFF" w:rsidP="001E3454">
      <w:pPr>
        <w:pStyle w:val="Paragraphedeliste"/>
        <w:numPr>
          <w:ilvl w:val="0"/>
          <w:numId w:val="1"/>
        </w:numPr>
        <w:spacing w:after="0" w:line="240" w:lineRule="auto"/>
        <w:jc w:val="both"/>
        <w:rPr>
          <w:rFonts w:ascii="Arial" w:hAnsi="Arial" w:cs="Arial"/>
          <w:sz w:val="20"/>
          <w:szCs w:val="24"/>
        </w:rPr>
      </w:pPr>
      <w:r w:rsidRPr="001E3454">
        <w:rPr>
          <w:rFonts w:ascii="Arial" w:hAnsi="Arial" w:cs="Arial"/>
          <w:sz w:val="20"/>
          <w:szCs w:val="24"/>
        </w:rPr>
        <w:t xml:space="preserve">26 Septembre : début des épreuves </w:t>
      </w:r>
    </w:p>
    <w:p w14:paraId="135165A1" w14:textId="77777777" w:rsidR="00C65DFF" w:rsidRPr="001E3454" w:rsidRDefault="00C65DFF" w:rsidP="001E3454">
      <w:pPr>
        <w:pStyle w:val="Paragraphedeliste"/>
        <w:numPr>
          <w:ilvl w:val="0"/>
          <w:numId w:val="1"/>
        </w:numPr>
        <w:spacing w:after="0" w:line="240" w:lineRule="auto"/>
        <w:jc w:val="both"/>
        <w:rPr>
          <w:rFonts w:ascii="Arial" w:hAnsi="Arial" w:cs="Arial"/>
          <w:sz w:val="20"/>
          <w:szCs w:val="24"/>
        </w:rPr>
      </w:pPr>
      <w:r w:rsidRPr="001E3454">
        <w:rPr>
          <w:rFonts w:ascii="Arial" w:hAnsi="Arial" w:cs="Arial"/>
          <w:sz w:val="20"/>
          <w:szCs w:val="24"/>
        </w:rPr>
        <w:t>27 Septembre 2019 midi : fin des épreuves et remise des livrables</w:t>
      </w:r>
    </w:p>
    <w:p w14:paraId="34B47D3F" w14:textId="00DB81A7" w:rsidR="00C65DFF" w:rsidRPr="001E3454" w:rsidRDefault="00C65DFF" w:rsidP="001E3454">
      <w:pPr>
        <w:pStyle w:val="Paragraphedeliste"/>
        <w:numPr>
          <w:ilvl w:val="0"/>
          <w:numId w:val="1"/>
        </w:numPr>
        <w:spacing w:after="0" w:line="240" w:lineRule="auto"/>
        <w:jc w:val="both"/>
        <w:rPr>
          <w:rFonts w:ascii="Arial" w:hAnsi="Arial" w:cs="Arial"/>
          <w:sz w:val="20"/>
          <w:szCs w:val="24"/>
        </w:rPr>
      </w:pPr>
      <w:r w:rsidRPr="001E3454">
        <w:rPr>
          <w:rFonts w:ascii="Arial" w:hAnsi="Arial" w:cs="Arial"/>
          <w:sz w:val="20"/>
          <w:szCs w:val="24"/>
        </w:rPr>
        <w:t>27 Septembre 2019 après</w:t>
      </w:r>
      <w:r w:rsidR="00DA133A">
        <w:rPr>
          <w:rFonts w:ascii="Arial" w:hAnsi="Arial" w:cs="Arial"/>
          <w:sz w:val="20"/>
          <w:szCs w:val="24"/>
        </w:rPr>
        <w:t>-</w:t>
      </w:r>
      <w:r w:rsidRPr="001E3454">
        <w:rPr>
          <w:rFonts w:ascii="Arial" w:hAnsi="Arial" w:cs="Arial"/>
          <w:sz w:val="20"/>
          <w:szCs w:val="24"/>
        </w:rPr>
        <w:t xml:space="preserve">midi : </w:t>
      </w:r>
      <w:r w:rsidR="00DA133A">
        <w:rPr>
          <w:rFonts w:ascii="Arial" w:hAnsi="Arial" w:cs="Arial"/>
          <w:sz w:val="20"/>
          <w:szCs w:val="24"/>
        </w:rPr>
        <w:t>présentation devant un jury intermédiaire, puis, en cas de sélection, devant le grand jury</w:t>
      </w:r>
      <w:r w:rsidRPr="001E3454">
        <w:rPr>
          <w:rFonts w:ascii="Arial" w:hAnsi="Arial" w:cs="Arial"/>
          <w:sz w:val="20"/>
          <w:szCs w:val="24"/>
        </w:rPr>
        <w:t xml:space="preserve"> et désignation des lauréats</w:t>
      </w:r>
    </w:p>
    <w:p w14:paraId="0B35B6BA" w14:textId="77777777" w:rsidR="00C65DFF" w:rsidRPr="005D5C36" w:rsidRDefault="00C65DFF" w:rsidP="00C65DFF">
      <w:pPr>
        <w:spacing w:after="0" w:line="240" w:lineRule="auto"/>
        <w:jc w:val="both"/>
        <w:rPr>
          <w:rFonts w:ascii="Arial" w:eastAsia="Times New Roman" w:hAnsi="Arial" w:cs="Arial"/>
          <w:sz w:val="20"/>
          <w:szCs w:val="24"/>
          <w:lang w:eastAsia="fr-FR"/>
        </w:rPr>
      </w:pPr>
    </w:p>
    <w:p w14:paraId="26AFB312" w14:textId="5E0765CE" w:rsidR="00C65DFF" w:rsidRPr="005D5C36" w:rsidRDefault="00C65DFF" w:rsidP="00C65DFF">
      <w:pPr>
        <w:spacing w:after="0" w:line="240" w:lineRule="auto"/>
        <w:jc w:val="both"/>
        <w:rPr>
          <w:rFonts w:ascii="Arial" w:eastAsia="Times New Roman" w:hAnsi="Arial" w:cs="Arial"/>
          <w:sz w:val="20"/>
          <w:szCs w:val="24"/>
          <w:lang w:eastAsia="fr-FR"/>
        </w:rPr>
      </w:pPr>
      <w:r w:rsidRPr="005D5C36">
        <w:rPr>
          <w:rFonts w:ascii="Arial" w:eastAsia="Times New Roman" w:hAnsi="Arial" w:cs="Arial"/>
          <w:sz w:val="20"/>
          <w:szCs w:val="24"/>
          <w:lang w:eastAsia="fr-FR"/>
        </w:rPr>
        <w:t xml:space="preserve">Le déroulement des épreuves, le lieu et les horaires seront précisées aux candidats </w:t>
      </w:r>
      <w:r w:rsidR="00901EA8">
        <w:rPr>
          <w:rFonts w:ascii="Arial" w:eastAsia="Times New Roman" w:hAnsi="Arial" w:cs="Arial"/>
          <w:sz w:val="20"/>
          <w:szCs w:val="24"/>
          <w:lang w:eastAsia="fr-FR"/>
        </w:rPr>
        <w:t>mi-</w:t>
      </w:r>
      <w:r w:rsidRPr="005D5C36">
        <w:rPr>
          <w:rFonts w:ascii="Arial" w:eastAsia="Times New Roman" w:hAnsi="Arial" w:cs="Arial"/>
          <w:sz w:val="20"/>
          <w:szCs w:val="24"/>
          <w:lang w:eastAsia="fr-FR"/>
        </w:rPr>
        <w:t>septembre 2019.</w:t>
      </w:r>
    </w:p>
    <w:p w14:paraId="3D75878A" w14:textId="77777777" w:rsidR="008D4F55" w:rsidRPr="00460B20" w:rsidRDefault="008D4F55" w:rsidP="00460B20">
      <w:pPr>
        <w:pStyle w:val="Niveaudetitre1"/>
        <w:spacing w:after="240"/>
        <w:rPr>
          <w:lang w:val="fr-FR"/>
        </w:rPr>
      </w:pPr>
      <w:r w:rsidRPr="00460B20">
        <w:rPr>
          <w:lang w:val="fr-FR"/>
        </w:rPr>
        <w:t>Article 4 – Conditions et modalités d’inscription</w:t>
      </w:r>
      <w:r w:rsidR="00C65DFF" w:rsidRPr="00460B20">
        <w:rPr>
          <w:lang w:val="fr-FR"/>
        </w:rPr>
        <w:t xml:space="preserve"> au Hackathon</w:t>
      </w:r>
    </w:p>
    <w:p w14:paraId="60DD9658" w14:textId="5CD981A7" w:rsidR="00C65DFF" w:rsidRPr="005D5C36" w:rsidRDefault="00C65DFF" w:rsidP="00C65DFF">
      <w:pPr>
        <w:spacing w:after="0" w:line="240" w:lineRule="auto"/>
        <w:jc w:val="both"/>
        <w:rPr>
          <w:rFonts w:ascii="Arial" w:eastAsia="Times New Roman" w:hAnsi="Arial" w:cs="Arial"/>
          <w:sz w:val="20"/>
          <w:szCs w:val="24"/>
          <w:lang w:eastAsia="fr-FR"/>
        </w:rPr>
      </w:pPr>
      <w:r w:rsidRPr="005D5C36">
        <w:rPr>
          <w:rFonts w:ascii="Arial" w:eastAsia="Times New Roman" w:hAnsi="Arial" w:cs="Arial"/>
          <w:sz w:val="20"/>
          <w:szCs w:val="24"/>
          <w:lang w:eastAsia="fr-FR"/>
        </w:rPr>
        <w:t xml:space="preserve">Pour participer à </w:t>
      </w:r>
      <w:r w:rsidR="00901EA8">
        <w:rPr>
          <w:rFonts w:ascii="Arial" w:eastAsia="Times New Roman" w:hAnsi="Arial" w:cs="Arial"/>
          <w:sz w:val="20"/>
          <w:szCs w:val="24"/>
          <w:lang w:eastAsia="fr-FR"/>
        </w:rPr>
        <w:t>l</w:t>
      </w:r>
      <w:r w:rsidRPr="005D5C36">
        <w:rPr>
          <w:rFonts w:ascii="Arial" w:eastAsia="Times New Roman" w:hAnsi="Arial" w:cs="Arial"/>
          <w:sz w:val="20"/>
          <w:szCs w:val="24"/>
          <w:lang w:eastAsia="fr-FR"/>
        </w:rPr>
        <w:t>’Hackathon, les participants devront obligatoirement s’inscrire auprès de l’UPEC dans la limite des dates indiquées à l’article 3 et</w:t>
      </w:r>
      <w:r w:rsidR="00815865">
        <w:rPr>
          <w:rFonts w:ascii="Arial" w:eastAsia="Times New Roman" w:hAnsi="Arial" w:cs="Arial"/>
          <w:sz w:val="20"/>
          <w:szCs w:val="24"/>
          <w:lang w:eastAsia="fr-FR"/>
        </w:rPr>
        <w:t xml:space="preserve"> </w:t>
      </w:r>
      <w:r w:rsidRPr="005D5C36">
        <w:rPr>
          <w:rFonts w:ascii="Arial" w:eastAsia="Times New Roman" w:hAnsi="Arial" w:cs="Arial"/>
          <w:sz w:val="20"/>
          <w:szCs w:val="24"/>
          <w:lang w:eastAsia="fr-FR"/>
        </w:rPr>
        <w:t>en indiquant :</w:t>
      </w:r>
    </w:p>
    <w:p w14:paraId="2FDD864F" w14:textId="77777777" w:rsidR="00C65DFF" w:rsidRPr="005D5C36" w:rsidRDefault="00C65DFF" w:rsidP="00C65DFF">
      <w:pPr>
        <w:pStyle w:val="Paragraphedeliste"/>
        <w:numPr>
          <w:ilvl w:val="0"/>
          <w:numId w:val="4"/>
        </w:numPr>
        <w:spacing w:after="0" w:line="240" w:lineRule="auto"/>
        <w:jc w:val="both"/>
        <w:rPr>
          <w:rFonts w:ascii="Arial" w:eastAsia="Times New Roman" w:hAnsi="Arial" w:cs="Arial"/>
          <w:sz w:val="20"/>
          <w:szCs w:val="24"/>
          <w:lang w:eastAsia="fr-FR"/>
        </w:rPr>
      </w:pPr>
      <w:r w:rsidRPr="005D5C36">
        <w:rPr>
          <w:rFonts w:ascii="Arial" w:eastAsia="Times New Roman" w:hAnsi="Arial" w:cs="Arial"/>
          <w:sz w:val="20"/>
          <w:szCs w:val="24"/>
          <w:lang w:eastAsia="fr-FR"/>
        </w:rPr>
        <w:t>Nom, Prénom, email</w:t>
      </w:r>
    </w:p>
    <w:p w14:paraId="60766475" w14:textId="77777777" w:rsidR="00C65DFF" w:rsidRPr="005D5C36" w:rsidRDefault="00C65DFF" w:rsidP="00C65DFF">
      <w:pPr>
        <w:pStyle w:val="Paragraphedeliste"/>
        <w:numPr>
          <w:ilvl w:val="0"/>
          <w:numId w:val="4"/>
        </w:numPr>
        <w:spacing w:after="0" w:line="240" w:lineRule="auto"/>
        <w:jc w:val="both"/>
        <w:rPr>
          <w:rFonts w:ascii="Arial" w:eastAsia="Times New Roman" w:hAnsi="Arial" w:cs="Arial"/>
          <w:sz w:val="20"/>
          <w:szCs w:val="24"/>
          <w:lang w:eastAsia="fr-FR"/>
        </w:rPr>
      </w:pPr>
      <w:r w:rsidRPr="005D5C36">
        <w:rPr>
          <w:rFonts w:ascii="Arial" w:eastAsia="Times New Roman" w:hAnsi="Arial" w:cs="Arial"/>
          <w:sz w:val="20"/>
          <w:szCs w:val="24"/>
          <w:lang w:eastAsia="fr-FR"/>
        </w:rPr>
        <w:t>Formation suivie en 2019-2020</w:t>
      </w:r>
    </w:p>
    <w:p w14:paraId="38F8BB97" w14:textId="23593558" w:rsidR="00C65DFF" w:rsidRPr="005D5C36" w:rsidRDefault="00C65DFF" w:rsidP="00C65DFF">
      <w:pPr>
        <w:pStyle w:val="Paragraphedeliste"/>
        <w:numPr>
          <w:ilvl w:val="0"/>
          <w:numId w:val="4"/>
        </w:numPr>
        <w:spacing w:after="0" w:line="240" w:lineRule="auto"/>
        <w:jc w:val="both"/>
        <w:rPr>
          <w:rFonts w:ascii="Arial" w:eastAsia="Times New Roman" w:hAnsi="Arial" w:cs="Arial"/>
          <w:sz w:val="20"/>
          <w:szCs w:val="24"/>
          <w:lang w:eastAsia="fr-FR"/>
        </w:rPr>
      </w:pPr>
      <w:r w:rsidRPr="005D5C36">
        <w:rPr>
          <w:rFonts w:ascii="Arial" w:eastAsia="Times New Roman" w:hAnsi="Arial" w:cs="Arial"/>
          <w:sz w:val="20"/>
          <w:szCs w:val="24"/>
          <w:lang w:eastAsia="fr-FR"/>
        </w:rPr>
        <w:t xml:space="preserve">Eventuel accord motivé de participation au prix ANSM </w:t>
      </w:r>
      <w:r w:rsidR="006E3F6B">
        <w:rPr>
          <w:rFonts w:ascii="Arial" w:eastAsia="Times New Roman" w:hAnsi="Arial" w:cs="Arial"/>
          <w:sz w:val="20"/>
          <w:szCs w:val="24"/>
          <w:lang w:eastAsia="fr-FR"/>
        </w:rPr>
        <w:t>(détails à l’article 11)</w:t>
      </w:r>
    </w:p>
    <w:p w14:paraId="39415697" w14:textId="77777777" w:rsidR="00C65DFF" w:rsidRPr="005D5C36" w:rsidRDefault="00C65DFF" w:rsidP="00C65DFF">
      <w:pPr>
        <w:spacing w:after="0" w:line="240" w:lineRule="auto"/>
        <w:jc w:val="both"/>
        <w:rPr>
          <w:rFonts w:ascii="Arial" w:eastAsia="Times New Roman" w:hAnsi="Arial" w:cs="Arial"/>
          <w:sz w:val="20"/>
          <w:szCs w:val="24"/>
          <w:lang w:eastAsia="fr-FR"/>
        </w:rPr>
      </w:pPr>
    </w:p>
    <w:p w14:paraId="1AA3A451" w14:textId="77777777" w:rsidR="00C65DFF" w:rsidRPr="005D5C36" w:rsidRDefault="00C65DFF" w:rsidP="00C65DFF">
      <w:pPr>
        <w:spacing w:after="0" w:line="240" w:lineRule="auto"/>
        <w:jc w:val="both"/>
        <w:rPr>
          <w:rFonts w:ascii="Arial" w:eastAsia="Times New Roman" w:hAnsi="Arial" w:cs="Arial"/>
          <w:sz w:val="20"/>
          <w:szCs w:val="24"/>
          <w:lang w:eastAsia="fr-FR"/>
        </w:rPr>
      </w:pPr>
      <w:r w:rsidRPr="005D5C36">
        <w:rPr>
          <w:rFonts w:ascii="Arial" w:eastAsia="Times New Roman" w:hAnsi="Arial" w:cs="Arial"/>
          <w:sz w:val="20"/>
          <w:szCs w:val="24"/>
          <w:lang w:eastAsia="fr-FR"/>
        </w:rPr>
        <w:t>Pour valider cette inscription, le participant doit également accepter le règlement.</w:t>
      </w:r>
    </w:p>
    <w:p w14:paraId="12E37984" w14:textId="77777777" w:rsidR="00C65DFF" w:rsidRPr="005D5C36" w:rsidRDefault="00C65DFF" w:rsidP="00C65DFF">
      <w:pPr>
        <w:spacing w:after="0" w:line="240" w:lineRule="auto"/>
        <w:jc w:val="both"/>
        <w:rPr>
          <w:rFonts w:ascii="Arial" w:eastAsia="Times New Roman" w:hAnsi="Arial" w:cs="Arial"/>
          <w:sz w:val="20"/>
          <w:szCs w:val="24"/>
          <w:lang w:eastAsia="fr-FR"/>
        </w:rPr>
      </w:pPr>
      <w:r w:rsidRPr="005D5C36">
        <w:rPr>
          <w:rFonts w:ascii="Arial" w:eastAsia="Times New Roman" w:hAnsi="Arial" w:cs="Arial"/>
          <w:sz w:val="20"/>
          <w:szCs w:val="24"/>
          <w:lang w:eastAsia="fr-FR"/>
        </w:rPr>
        <w:t>Un courrier électronique de confirmation est envoyé aux participants.</w:t>
      </w:r>
    </w:p>
    <w:p w14:paraId="3BB9785F" w14:textId="77777777" w:rsidR="00C65DFF" w:rsidRPr="005D5C36" w:rsidRDefault="00C65DFF" w:rsidP="00C65DFF">
      <w:pPr>
        <w:spacing w:after="0" w:line="240" w:lineRule="auto"/>
        <w:jc w:val="both"/>
        <w:rPr>
          <w:rFonts w:ascii="Arial" w:eastAsia="Times New Roman" w:hAnsi="Arial" w:cs="Arial"/>
          <w:sz w:val="20"/>
          <w:szCs w:val="24"/>
          <w:lang w:eastAsia="fr-FR"/>
        </w:rPr>
      </w:pPr>
      <w:r w:rsidRPr="005D5C36">
        <w:rPr>
          <w:rFonts w:ascii="Arial" w:eastAsia="Times New Roman" w:hAnsi="Arial" w:cs="Arial"/>
          <w:sz w:val="20"/>
          <w:szCs w:val="24"/>
          <w:lang w:eastAsia="fr-FR"/>
        </w:rPr>
        <w:t>Toute inscription comportant des informations inexactes ou incomplètes ne pourra être prise en compte et disqualifiera les participants.</w:t>
      </w:r>
    </w:p>
    <w:p w14:paraId="554BAFEC" w14:textId="194C8323" w:rsidR="00C65DFF" w:rsidRPr="005D5C36" w:rsidRDefault="00C65DFF" w:rsidP="00C65DFF">
      <w:pPr>
        <w:spacing w:after="0" w:line="240" w:lineRule="auto"/>
        <w:jc w:val="both"/>
        <w:rPr>
          <w:rFonts w:ascii="Arial" w:eastAsia="Times New Roman" w:hAnsi="Arial" w:cs="Arial"/>
          <w:sz w:val="20"/>
          <w:szCs w:val="24"/>
          <w:lang w:eastAsia="fr-FR"/>
        </w:rPr>
      </w:pPr>
      <w:r w:rsidRPr="005D5C36">
        <w:rPr>
          <w:rFonts w:ascii="Arial" w:eastAsia="Times New Roman" w:hAnsi="Arial" w:cs="Arial"/>
          <w:sz w:val="20"/>
          <w:szCs w:val="24"/>
          <w:lang w:eastAsia="fr-FR"/>
        </w:rPr>
        <w:t>Par cette inscription, les participants acceptent d’être contactés par courriers électroniques envoyés par l</w:t>
      </w:r>
      <w:r w:rsidR="00755D17">
        <w:rPr>
          <w:rFonts w:ascii="Arial" w:eastAsia="Times New Roman" w:hAnsi="Arial" w:cs="Arial"/>
          <w:sz w:val="20"/>
          <w:szCs w:val="24"/>
          <w:lang w:eastAsia="fr-FR"/>
        </w:rPr>
        <w:t>’UPEC</w:t>
      </w:r>
      <w:r w:rsidRPr="005D5C36">
        <w:rPr>
          <w:rFonts w:ascii="Arial" w:eastAsia="Times New Roman" w:hAnsi="Arial" w:cs="Arial"/>
          <w:sz w:val="20"/>
          <w:szCs w:val="24"/>
          <w:lang w:eastAsia="fr-FR"/>
        </w:rPr>
        <w:t>.</w:t>
      </w:r>
    </w:p>
    <w:p w14:paraId="53A8E1A7" w14:textId="77777777" w:rsidR="00540213" w:rsidRDefault="00540213" w:rsidP="00C65DFF">
      <w:pPr>
        <w:spacing w:after="0" w:line="240" w:lineRule="auto"/>
        <w:jc w:val="both"/>
        <w:rPr>
          <w:rFonts w:ascii="Arial" w:eastAsia="Times New Roman" w:hAnsi="Arial" w:cs="Arial"/>
          <w:sz w:val="20"/>
          <w:szCs w:val="24"/>
          <w:lang w:eastAsia="fr-FR"/>
        </w:rPr>
      </w:pPr>
    </w:p>
    <w:p w14:paraId="10E5933F" w14:textId="32CD6E8C" w:rsidR="00C65DFF" w:rsidRPr="005D5C36" w:rsidRDefault="00C65DFF" w:rsidP="00C65DFF">
      <w:pPr>
        <w:spacing w:after="0" w:line="240" w:lineRule="auto"/>
        <w:jc w:val="both"/>
        <w:rPr>
          <w:rFonts w:ascii="Arial" w:eastAsia="Times New Roman" w:hAnsi="Arial" w:cs="Arial"/>
          <w:sz w:val="20"/>
          <w:szCs w:val="24"/>
          <w:lang w:eastAsia="fr-FR"/>
        </w:rPr>
      </w:pPr>
      <w:r w:rsidRPr="005D5C36">
        <w:rPr>
          <w:rFonts w:ascii="Arial" w:eastAsia="Times New Roman" w:hAnsi="Arial" w:cs="Arial"/>
          <w:sz w:val="20"/>
          <w:szCs w:val="24"/>
          <w:lang w:eastAsia="fr-FR"/>
        </w:rPr>
        <w:t xml:space="preserve">La participation aux épreuves nécessite l’utilisation d’un ordinateur disposant </w:t>
      </w:r>
      <w:r w:rsidR="00DA133A">
        <w:rPr>
          <w:rFonts w:ascii="Arial" w:eastAsia="Times New Roman" w:hAnsi="Arial" w:cs="Arial"/>
          <w:sz w:val="20"/>
          <w:szCs w:val="24"/>
          <w:lang w:eastAsia="fr-FR"/>
        </w:rPr>
        <w:t xml:space="preserve">au minimum </w:t>
      </w:r>
      <w:r w:rsidRPr="005D5C36">
        <w:rPr>
          <w:rFonts w:ascii="Arial" w:eastAsia="Times New Roman" w:hAnsi="Arial" w:cs="Arial"/>
          <w:sz w:val="20"/>
          <w:szCs w:val="24"/>
          <w:lang w:eastAsia="fr-FR"/>
        </w:rPr>
        <w:t>de la configuration matérielle et logiciel suivante :</w:t>
      </w:r>
    </w:p>
    <w:p w14:paraId="524E879E" w14:textId="77777777" w:rsidR="00C65DFF" w:rsidRPr="005D5C36" w:rsidRDefault="00C65DFF" w:rsidP="00C65DFF">
      <w:pPr>
        <w:pStyle w:val="Paragraphedeliste"/>
        <w:numPr>
          <w:ilvl w:val="0"/>
          <w:numId w:val="5"/>
        </w:numPr>
        <w:spacing w:after="0" w:line="240" w:lineRule="auto"/>
        <w:jc w:val="both"/>
        <w:rPr>
          <w:rFonts w:ascii="Arial" w:eastAsia="Times New Roman" w:hAnsi="Arial" w:cs="Arial"/>
          <w:sz w:val="20"/>
          <w:szCs w:val="24"/>
          <w:lang w:eastAsia="fr-FR"/>
        </w:rPr>
      </w:pPr>
      <w:r w:rsidRPr="005D5C36">
        <w:rPr>
          <w:rFonts w:ascii="Arial" w:eastAsia="Times New Roman" w:hAnsi="Arial" w:cs="Arial"/>
          <w:sz w:val="20"/>
          <w:szCs w:val="24"/>
          <w:lang w:eastAsia="fr-FR"/>
        </w:rPr>
        <w:softHyphen/>
        <w:t>Processeur 1 Ghz ou supérieur avec 1 Go de mémoire vive ou supérieur; Résolution d’écran de 1024 par 768 pixels avec 65 536 couleurs ;</w:t>
      </w:r>
    </w:p>
    <w:p w14:paraId="29B586ED" w14:textId="77777777" w:rsidR="00C65DFF" w:rsidRPr="005D5C36" w:rsidRDefault="00C65DFF" w:rsidP="00C65DFF">
      <w:pPr>
        <w:pStyle w:val="Paragraphedeliste"/>
        <w:numPr>
          <w:ilvl w:val="0"/>
          <w:numId w:val="5"/>
        </w:numPr>
        <w:spacing w:after="0" w:line="240" w:lineRule="auto"/>
        <w:jc w:val="both"/>
        <w:rPr>
          <w:rFonts w:ascii="Arial" w:eastAsia="Times New Roman" w:hAnsi="Arial" w:cs="Arial"/>
          <w:sz w:val="20"/>
          <w:szCs w:val="24"/>
          <w:lang w:eastAsia="fr-FR"/>
        </w:rPr>
      </w:pPr>
      <w:r w:rsidRPr="005D5C36">
        <w:rPr>
          <w:rFonts w:ascii="Arial" w:eastAsia="Times New Roman" w:hAnsi="Arial" w:cs="Arial"/>
          <w:sz w:val="20"/>
          <w:szCs w:val="24"/>
          <w:lang w:eastAsia="fr-FR"/>
        </w:rPr>
        <w:softHyphen/>
        <w:t>Système d'exploitation : Windows XP et Vista ;</w:t>
      </w:r>
    </w:p>
    <w:p w14:paraId="3405F35C" w14:textId="77777777" w:rsidR="00C65DFF" w:rsidRPr="005D5C36" w:rsidRDefault="00C65DFF" w:rsidP="00C65DFF">
      <w:pPr>
        <w:pStyle w:val="Paragraphedeliste"/>
        <w:numPr>
          <w:ilvl w:val="0"/>
          <w:numId w:val="5"/>
        </w:numPr>
        <w:spacing w:after="0" w:line="240" w:lineRule="auto"/>
        <w:jc w:val="both"/>
        <w:rPr>
          <w:rFonts w:ascii="Arial" w:eastAsia="Times New Roman" w:hAnsi="Arial" w:cs="Arial"/>
          <w:sz w:val="20"/>
          <w:szCs w:val="24"/>
          <w:lang w:eastAsia="fr-FR"/>
        </w:rPr>
      </w:pPr>
      <w:r w:rsidRPr="005D5C36">
        <w:rPr>
          <w:rFonts w:ascii="Arial" w:eastAsia="Times New Roman" w:hAnsi="Arial" w:cs="Arial"/>
          <w:sz w:val="20"/>
          <w:szCs w:val="24"/>
          <w:lang w:eastAsia="fr-FR"/>
        </w:rPr>
        <w:softHyphen/>
        <w:t>Navigateur acceptant des cookies et l’exécution des fonctions javascripts: il est conseillé d'utiliser Internet Explorer 7 ou supérieur, ou FireFox3.5 ;</w:t>
      </w:r>
    </w:p>
    <w:p w14:paraId="6355F247" w14:textId="77777777" w:rsidR="00C65DFF" w:rsidRPr="005D5C36" w:rsidRDefault="00C65DFF" w:rsidP="00C65DFF">
      <w:pPr>
        <w:pStyle w:val="Paragraphedeliste"/>
        <w:numPr>
          <w:ilvl w:val="0"/>
          <w:numId w:val="5"/>
        </w:numPr>
        <w:spacing w:after="0" w:line="240" w:lineRule="auto"/>
        <w:jc w:val="both"/>
        <w:rPr>
          <w:rFonts w:ascii="Arial" w:eastAsia="Times New Roman" w:hAnsi="Arial" w:cs="Arial"/>
          <w:sz w:val="20"/>
          <w:szCs w:val="24"/>
          <w:lang w:eastAsia="fr-FR"/>
        </w:rPr>
      </w:pPr>
      <w:r w:rsidRPr="005D5C36">
        <w:rPr>
          <w:rFonts w:ascii="Arial" w:eastAsia="Times New Roman" w:hAnsi="Arial" w:cs="Arial"/>
          <w:sz w:val="20"/>
          <w:szCs w:val="24"/>
          <w:lang w:eastAsia="fr-FR"/>
        </w:rPr>
        <w:t>logiciels de traitement de données, développement … aux choix des participants</w:t>
      </w:r>
    </w:p>
    <w:p w14:paraId="733C702C" w14:textId="77777777" w:rsidR="00C65DFF" w:rsidRPr="005D5C36" w:rsidRDefault="00C65DFF" w:rsidP="00C65DFF">
      <w:pPr>
        <w:spacing w:after="0" w:line="240" w:lineRule="auto"/>
        <w:jc w:val="both"/>
        <w:rPr>
          <w:rFonts w:ascii="Arial" w:eastAsia="Times New Roman" w:hAnsi="Arial" w:cs="Arial"/>
          <w:sz w:val="20"/>
          <w:szCs w:val="24"/>
          <w:lang w:eastAsia="fr-FR"/>
        </w:rPr>
      </w:pPr>
      <w:r w:rsidRPr="005D5C36">
        <w:rPr>
          <w:rFonts w:ascii="Arial" w:eastAsia="Times New Roman" w:hAnsi="Arial" w:cs="Arial"/>
          <w:sz w:val="20"/>
          <w:szCs w:val="24"/>
          <w:lang w:eastAsia="fr-FR"/>
        </w:rPr>
        <w:t>Les candidats restent seuls responsables de leurs matériels, notamment leurs ordinateurs et logiciels.</w:t>
      </w:r>
    </w:p>
    <w:p w14:paraId="0DC70551" w14:textId="77777777" w:rsidR="00282D1E" w:rsidRDefault="00282D1E">
      <w:pPr>
        <w:rPr>
          <w:rFonts w:ascii="Arial" w:eastAsiaTheme="majorEastAsia" w:hAnsi="Arial" w:cs="Arial"/>
          <w:b/>
          <w:color w:val="EF7D00"/>
          <w:sz w:val="28"/>
          <w:szCs w:val="20"/>
        </w:rPr>
      </w:pPr>
      <w:r>
        <w:br w:type="page"/>
      </w:r>
    </w:p>
    <w:p w14:paraId="70A834C7" w14:textId="2AD3789E" w:rsidR="008D4F55" w:rsidRPr="00460B20" w:rsidRDefault="008D4F55" w:rsidP="00460B20">
      <w:pPr>
        <w:pStyle w:val="Niveaudetitre1"/>
        <w:spacing w:after="240"/>
        <w:rPr>
          <w:lang w:val="fr-FR"/>
        </w:rPr>
      </w:pPr>
      <w:r w:rsidRPr="00460B20">
        <w:rPr>
          <w:lang w:val="fr-FR"/>
        </w:rPr>
        <w:t>Article 5 – Modalités d’informations détaillées préalables des participants</w:t>
      </w:r>
    </w:p>
    <w:p w14:paraId="7FFDAC9A" w14:textId="0F5FACE9" w:rsidR="00C65DFF" w:rsidRPr="005D5C36" w:rsidRDefault="00C65DFF" w:rsidP="00C65DFF">
      <w:pPr>
        <w:spacing w:after="0" w:line="240" w:lineRule="auto"/>
        <w:jc w:val="both"/>
        <w:rPr>
          <w:rFonts w:ascii="Arial" w:eastAsia="Times New Roman" w:hAnsi="Arial" w:cs="Arial"/>
          <w:sz w:val="20"/>
          <w:szCs w:val="24"/>
          <w:lang w:eastAsia="fr-FR"/>
        </w:rPr>
      </w:pPr>
      <w:r w:rsidRPr="005D5C36">
        <w:rPr>
          <w:rFonts w:ascii="Arial" w:eastAsia="Times New Roman" w:hAnsi="Arial" w:cs="Arial"/>
          <w:sz w:val="20"/>
          <w:szCs w:val="24"/>
          <w:lang w:eastAsia="fr-FR"/>
        </w:rPr>
        <w:t>Les candidats s</w:t>
      </w:r>
      <w:r w:rsidR="00901EA8">
        <w:rPr>
          <w:rFonts w:ascii="Arial" w:eastAsia="Times New Roman" w:hAnsi="Arial" w:cs="Arial"/>
          <w:sz w:val="20"/>
          <w:szCs w:val="24"/>
          <w:lang w:eastAsia="fr-FR"/>
        </w:rPr>
        <w:t>er</w:t>
      </w:r>
      <w:r w:rsidRPr="005D5C36">
        <w:rPr>
          <w:rFonts w:ascii="Arial" w:eastAsia="Times New Roman" w:hAnsi="Arial" w:cs="Arial"/>
          <w:sz w:val="20"/>
          <w:szCs w:val="24"/>
          <w:lang w:eastAsia="fr-FR"/>
        </w:rPr>
        <w:t>ont conviés à une réunion d’in</w:t>
      </w:r>
      <w:r w:rsidR="00D028CE">
        <w:rPr>
          <w:rFonts w:ascii="Arial" w:eastAsia="Times New Roman" w:hAnsi="Arial" w:cs="Arial"/>
          <w:sz w:val="20"/>
          <w:szCs w:val="24"/>
          <w:lang w:eastAsia="fr-FR"/>
        </w:rPr>
        <w:t>formation sur l’Hackathon, les e</w:t>
      </w:r>
      <w:r w:rsidRPr="005D5C36">
        <w:rPr>
          <w:rFonts w:ascii="Arial" w:eastAsia="Times New Roman" w:hAnsi="Arial" w:cs="Arial"/>
          <w:sz w:val="20"/>
          <w:szCs w:val="24"/>
          <w:lang w:eastAsia="fr-FR"/>
        </w:rPr>
        <w:t>rreurs Médicamenteuse</w:t>
      </w:r>
      <w:r w:rsidR="00D028CE">
        <w:rPr>
          <w:rFonts w:ascii="Arial" w:eastAsia="Times New Roman" w:hAnsi="Arial" w:cs="Arial"/>
          <w:sz w:val="20"/>
          <w:szCs w:val="24"/>
          <w:lang w:eastAsia="fr-FR"/>
        </w:rPr>
        <w:t>s</w:t>
      </w:r>
      <w:r w:rsidRPr="005D5C36">
        <w:rPr>
          <w:rFonts w:ascii="Arial" w:eastAsia="Times New Roman" w:hAnsi="Arial" w:cs="Arial"/>
          <w:sz w:val="20"/>
          <w:szCs w:val="24"/>
          <w:lang w:eastAsia="fr-FR"/>
        </w:rPr>
        <w:t xml:space="preserve"> et les sources d’information qui se déroulera dans les locaux de l’UPEC. </w:t>
      </w:r>
    </w:p>
    <w:p w14:paraId="41D388F4" w14:textId="647927FB" w:rsidR="00C65DFF" w:rsidRPr="005D5C36" w:rsidRDefault="00C65DFF" w:rsidP="00C65DFF">
      <w:pPr>
        <w:spacing w:after="0" w:line="240" w:lineRule="auto"/>
        <w:jc w:val="both"/>
        <w:rPr>
          <w:rFonts w:ascii="Arial" w:eastAsia="Times New Roman" w:hAnsi="Arial" w:cs="Arial"/>
          <w:sz w:val="20"/>
          <w:szCs w:val="24"/>
          <w:lang w:eastAsia="fr-FR"/>
        </w:rPr>
      </w:pPr>
      <w:r w:rsidRPr="005D5C36">
        <w:rPr>
          <w:rFonts w:ascii="Arial" w:eastAsia="Times New Roman" w:hAnsi="Arial" w:cs="Arial"/>
          <w:sz w:val="20"/>
          <w:szCs w:val="24"/>
          <w:lang w:eastAsia="fr-FR"/>
        </w:rPr>
        <w:t>Les candidats inscrits à l’Hackathon selon les modalités de l’article 4 seront conviés par l’</w:t>
      </w:r>
      <w:r w:rsidR="00531993">
        <w:rPr>
          <w:rFonts w:ascii="Arial" w:eastAsia="Times New Roman" w:hAnsi="Arial" w:cs="Arial"/>
          <w:sz w:val="20"/>
          <w:szCs w:val="24"/>
          <w:lang w:eastAsia="fr-FR"/>
        </w:rPr>
        <w:t>UPEC</w:t>
      </w:r>
      <w:r w:rsidR="00901EA8">
        <w:rPr>
          <w:rFonts w:ascii="Arial" w:eastAsia="Times New Roman" w:hAnsi="Arial" w:cs="Arial"/>
          <w:sz w:val="20"/>
          <w:szCs w:val="24"/>
          <w:lang w:eastAsia="fr-FR"/>
        </w:rPr>
        <w:t xml:space="preserve"> p</w:t>
      </w:r>
      <w:r w:rsidRPr="005D5C36">
        <w:rPr>
          <w:rFonts w:ascii="Arial" w:eastAsia="Times New Roman" w:hAnsi="Arial" w:cs="Arial"/>
          <w:sz w:val="20"/>
          <w:szCs w:val="24"/>
          <w:lang w:eastAsia="fr-FR"/>
        </w:rPr>
        <w:t>ar courrier électronique.</w:t>
      </w:r>
    </w:p>
    <w:p w14:paraId="2651F314" w14:textId="4A4BEFC3" w:rsidR="00D36526" w:rsidRDefault="00C65DFF" w:rsidP="00282D1E">
      <w:pPr>
        <w:spacing w:after="0" w:line="240" w:lineRule="auto"/>
        <w:jc w:val="both"/>
        <w:rPr>
          <w:rFonts w:ascii="Arial" w:eastAsia="Times New Roman" w:hAnsi="Arial" w:cs="Arial"/>
          <w:b/>
          <w:color w:val="335F6F"/>
          <w:sz w:val="28"/>
          <w:szCs w:val="24"/>
          <w:lang w:eastAsia="fr-FR"/>
        </w:rPr>
      </w:pPr>
      <w:r w:rsidRPr="005D5C36">
        <w:rPr>
          <w:rFonts w:ascii="Arial" w:eastAsia="Times New Roman" w:hAnsi="Arial" w:cs="Arial"/>
          <w:sz w:val="20"/>
          <w:szCs w:val="24"/>
          <w:lang w:eastAsia="fr-FR"/>
        </w:rPr>
        <w:t xml:space="preserve">Le thème des épreuves est la prévention des </w:t>
      </w:r>
      <w:r w:rsidR="00815865">
        <w:rPr>
          <w:rFonts w:ascii="Arial" w:eastAsia="Times New Roman" w:hAnsi="Arial" w:cs="Arial"/>
          <w:sz w:val="20"/>
          <w:szCs w:val="24"/>
          <w:lang w:eastAsia="fr-FR"/>
        </w:rPr>
        <w:t>erreurs médicamenteuses</w:t>
      </w:r>
      <w:r w:rsidRPr="005D5C36">
        <w:rPr>
          <w:rFonts w:ascii="Arial" w:eastAsia="Times New Roman" w:hAnsi="Arial" w:cs="Arial"/>
          <w:sz w:val="20"/>
          <w:szCs w:val="24"/>
          <w:lang w:eastAsia="fr-FR"/>
        </w:rPr>
        <w:t xml:space="preserve"> avec défis </w:t>
      </w:r>
      <w:r w:rsidR="00755D17">
        <w:rPr>
          <w:rFonts w:ascii="Arial" w:eastAsia="Times New Roman" w:hAnsi="Arial" w:cs="Arial"/>
          <w:sz w:val="20"/>
          <w:szCs w:val="24"/>
          <w:lang w:eastAsia="fr-FR"/>
        </w:rPr>
        <w:t>explicités à l’article 2 du présent règlement</w:t>
      </w:r>
      <w:r w:rsidR="00282D1E">
        <w:rPr>
          <w:rFonts w:ascii="Arial" w:eastAsia="Times New Roman" w:hAnsi="Arial" w:cs="Arial"/>
          <w:sz w:val="20"/>
          <w:szCs w:val="24"/>
          <w:lang w:eastAsia="fr-FR"/>
        </w:rPr>
        <w:t>.</w:t>
      </w:r>
    </w:p>
    <w:p w14:paraId="30E712EB" w14:textId="77777777" w:rsidR="008D4F55" w:rsidRPr="00460B20" w:rsidRDefault="008D4F55" w:rsidP="00460B20">
      <w:pPr>
        <w:pStyle w:val="Niveaudetitre1"/>
        <w:spacing w:after="240"/>
        <w:rPr>
          <w:lang w:val="fr-FR"/>
        </w:rPr>
      </w:pPr>
      <w:r w:rsidRPr="00460B20">
        <w:rPr>
          <w:lang w:val="fr-FR"/>
        </w:rPr>
        <w:t>Article 6 – Conditions et modalités de participation</w:t>
      </w:r>
    </w:p>
    <w:p w14:paraId="2BCD943E" w14:textId="77777777" w:rsidR="006D5EF9" w:rsidRPr="006D5EF9" w:rsidRDefault="006D5EF9" w:rsidP="006D5EF9">
      <w:pPr>
        <w:spacing w:after="0" w:line="240" w:lineRule="auto"/>
        <w:jc w:val="both"/>
        <w:rPr>
          <w:rFonts w:ascii="Arial" w:eastAsia="Times New Roman" w:hAnsi="Arial" w:cs="Arial"/>
          <w:sz w:val="20"/>
          <w:szCs w:val="24"/>
          <w:lang w:eastAsia="fr-FR"/>
        </w:rPr>
      </w:pPr>
      <w:r w:rsidRPr="006D5EF9">
        <w:rPr>
          <w:rFonts w:ascii="Arial" w:eastAsia="Times New Roman" w:hAnsi="Arial" w:cs="Arial"/>
          <w:sz w:val="20"/>
          <w:szCs w:val="24"/>
          <w:lang w:eastAsia="fr-FR"/>
        </w:rPr>
        <w:t xml:space="preserve">Les participants sont des étudiants en médecine, pharmacie, école d’ingénieur ou autres professions de santé. La participation est ouverte à toute personne physique majeure et pénalement responsable au jour de son inscription. </w:t>
      </w:r>
    </w:p>
    <w:p w14:paraId="08BCE452" w14:textId="77777777" w:rsidR="00C65DFF" w:rsidRPr="005D5C36" w:rsidRDefault="00C65DFF" w:rsidP="00C65DFF">
      <w:pPr>
        <w:spacing w:after="0" w:line="240" w:lineRule="auto"/>
        <w:jc w:val="both"/>
        <w:rPr>
          <w:rFonts w:ascii="Arial" w:eastAsia="Times New Roman" w:hAnsi="Arial" w:cs="Arial"/>
          <w:sz w:val="20"/>
          <w:szCs w:val="24"/>
          <w:lang w:eastAsia="fr-FR"/>
        </w:rPr>
      </w:pPr>
    </w:p>
    <w:p w14:paraId="518FD071" w14:textId="77777777" w:rsidR="00C65DFF" w:rsidRPr="005D5C36" w:rsidRDefault="00C65DFF" w:rsidP="00C65DFF">
      <w:pPr>
        <w:spacing w:after="0" w:line="240" w:lineRule="auto"/>
        <w:jc w:val="both"/>
        <w:rPr>
          <w:rFonts w:ascii="Arial" w:eastAsia="Times New Roman" w:hAnsi="Arial" w:cs="Arial"/>
          <w:sz w:val="20"/>
          <w:szCs w:val="24"/>
          <w:lang w:eastAsia="fr-FR"/>
        </w:rPr>
      </w:pPr>
      <w:r w:rsidRPr="005D5C36">
        <w:rPr>
          <w:rFonts w:ascii="Arial" w:eastAsia="Times New Roman" w:hAnsi="Arial" w:cs="Arial"/>
          <w:sz w:val="20"/>
          <w:szCs w:val="24"/>
          <w:lang w:eastAsia="fr-FR"/>
        </w:rPr>
        <w:t>La participation aux épreuves est gratuite. Cependant,</w:t>
      </w:r>
      <w:r w:rsidR="00815865">
        <w:rPr>
          <w:rFonts w:ascii="Arial" w:eastAsia="Times New Roman" w:hAnsi="Arial" w:cs="Arial"/>
          <w:sz w:val="20"/>
          <w:szCs w:val="24"/>
          <w:lang w:eastAsia="fr-FR"/>
        </w:rPr>
        <w:t xml:space="preserve"> </w:t>
      </w:r>
      <w:r w:rsidRPr="005D5C36">
        <w:rPr>
          <w:rFonts w:ascii="Arial" w:eastAsia="Times New Roman" w:hAnsi="Arial" w:cs="Arial"/>
          <w:sz w:val="20"/>
          <w:szCs w:val="24"/>
          <w:lang w:eastAsia="fr-FR"/>
        </w:rPr>
        <w:t xml:space="preserve">les candidats s’engagent à disposer des moyens nécessaires pour mener leur projet </w:t>
      </w:r>
      <w:r w:rsidR="00D028CE" w:rsidRPr="008B22CF">
        <w:rPr>
          <w:rFonts w:ascii="Arial" w:eastAsia="Times New Roman" w:hAnsi="Arial" w:cs="Arial"/>
          <w:sz w:val="20"/>
          <w:szCs w:val="24"/>
          <w:lang w:eastAsia="fr-FR"/>
        </w:rPr>
        <w:t>jusqu’à la fin</w:t>
      </w:r>
      <w:r w:rsidR="00D028CE">
        <w:rPr>
          <w:rFonts w:ascii="Arial" w:eastAsia="Times New Roman" w:hAnsi="Arial" w:cs="Arial"/>
          <w:sz w:val="20"/>
          <w:szCs w:val="24"/>
          <w:lang w:eastAsia="fr-FR"/>
        </w:rPr>
        <w:t xml:space="preserve"> </w:t>
      </w:r>
      <w:r w:rsidRPr="005D5C36">
        <w:rPr>
          <w:rFonts w:ascii="Arial" w:eastAsia="Times New Roman" w:hAnsi="Arial" w:cs="Arial"/>
          <w:sz w:val="20"/>
          <w:szCs w:val="24"/>
          <w:lang w:eastAsia="fr-FR"/>
        </w:rPr>
        <w:t>des épreuves et notamment :</w:t>
      </w:r>
    </w:p>
    <w:p w14:paraId="153C50CD" w14:textId="77777777" w:rsidR="00C65DFF" w:rsidRPr="001E3454" w:rsidRDefault="00C174CF" w:rsidP="001E3454">
      <w:pPr>
        <w:pStyle w:val="Paragraphedeliste"/>
        <w:numPr>
          <w:ilvl w:val="0"/>
          <w:numId w:val="1"/>
        </w:numPr>
        <w:spacing w:after="0" w:line="240" w:lineRule="auto"/>
        <w:jc w:val="both"/>
        <w:rPr>
          <w:rFonts w:ascii="Arial" w:hAnsi="Arial" w:cs="Arial"/>
          <w:sz w:val="20"/>
          <w:szCs w:val="24"/>
        </w:rPr>
      </w:pPr>
      <w:r w:rsidRPr="001E3454">
        <w:rPr>
          <w:rFonts w:ascii="Arial" w:hAnsi="Arial" w:cs="Arial"/>
          <w:sz w:val="20"/>
          <w:szCs w:val="24"/>
        </w:rPr>
        <w:t>à</w:t>
      </w:r>
      <w:r w:rsidR="00C65DFF" w:rsidRPr="001E3454">
        <w:rPr>
          <w:rFonts w:ascii="Arial" w:hAnsi="Arial" w:cs="Arial"/>
          <w:sz w:val="20"/>
          <w:szCs w:val="24"/>
        </w:rPr>
        <w:t xml:space="preserve"> disposer d’un ordinateur disposant de la configuration matérielle et logicielle nécessaire à son ins</w:t>
      </w:r>
      <w:r w:rsidRPr="001E3454">
        <w:rPr>
          <w:rFonts w:ascii="Arial" w:hAnsi="Arial" w:cs="Arial"/>
          <w:sz w:val="20"/>
          <w:szCs w:val="24"/>
        </w:rPr>
        <w:t>cription décrite à l’article 4</w:t>
      </w:r>
      <w:r w:rsidR="00C65DFF" w:rsidRPr="001E3454">
        <w:rPr>
          <w:rFonts w:ascii="Arial" w:hAnsi="Arial" w:cs="Arial"/>
          <w:sz w:val="20"/>
          <w:szCs w:val="24"/>
        </w:rPr>
        <w:t xml:space="preserve"> ;</w:t>
      </w:r>
    </w:p>
    <w:p w14:paraId="45F48278" w14:textId="77777777" w:rsidR="00C65DFF" w:rsidRPr="001E3454" w:rsidRDefault="00C174CF" w:rsidP="001E3454">
      <w:pPr>
        <w:pStyle w:val="Paragraphedeliste"/>
        <w:numPr>
          <w:ilvl w:val="0"/>
          <w:numId w:val="1"/>
        </w:numPr>
        <w:spacing w:after="0" w:line="240" w:lineRule="auto"/>
        <w:jc w:val="both"/>
        <w:rPr>
          <w:rFonts w:ascii="Arial" w:hAnsi="Arial" w:cs="Arial"/>
          <w:sz w:val="20"/>
          <w:szCs w:val="24"/>
        </w:rPr>
      </w:pPr>
      <w:r w:rsidRPr="001E3454">
        <w:rPr>
          <w:rFonts w:ascii="Arial" w:hAnsi="Arial" w:cs="Arial"/>
          <w:sz w:val="20"/>
          <w:szCs w:val="24"/>
        </w:rPr>
        <w:t>à</w:t>
      </w:r>
      <w:r w:rsidR="00C65DFF" w:rsidRPr="001E3454">
        <w:rPr>
          <w:rFonts w:ascii="Arial" w:hAnsi="Arial" w:cs="Arial"/>
          <w:sz w:val="20"/>
          <w:szCs w:val="24"/>
        </w:rPr>
        <w:t xml:space="preserve"> disposer du matériel nécessaire au développement de leur projet lors des épreuves, notamment les logiciels de traitement de données ou de programmation ou les acquérir par ses propres moyens.</w:t>
      </w:r>
    </w:p>
    <w:p w14:paraId="503DFFB2" w14:textId="77777777" w:rsidR="00C174CF" w:rsidRPr="005D5C36" w:rsidRDefault="00C174CF" w:rsidP="00C65DFF">
      <w:pPr>
        <w:spacing w:after="0" w:line="240" w:lineRule="auto"/>
        <w:jc w:val="both"/>
        <w:rPr>
          <w:rFonts w:ascii="Arial" w:eastAsia="Times New Roman" w:hAnsi="Arial" w:cs="Arial"/>
          <w:sz w:val="20"/>
          <w:szCs w:val="24"/>
          <w:lang w:eastAsia="fr-FR"/>
        </w:rPr>
      </w:pPr>
    </w:p>
    <w:p w14:paraId="75874227" w14:textId="16FFB103" w:rsidR="00C65DFF" w:rsidRPr="005D5C36" w:rsidRDefault="00C65DFF" w:rsidP="00C65DFF">
      <w:pPr>
        <w:spacing w:after="0" w:line="240" w:lineRule="auto"/>
        <w:jc w:val="both"/>
        <w:rPr>
          <w:rFonts w:ascii="Arial" w:eastAsia="Times New Roman" w:hAnsi="Arial" w:cs="Arial"/>
          <w:sz w:val="20"/>
          <w:szCs w:val="24"/>
          <w:lang w:eastAsia="fr-FR"/>
        </w:rPr>
      </w:pPr>
      <w:r w:rsidRPr="005D5C36">
        <w:rPr>
          <w:rFonts w:ascii="Arial" w:eastAsia="Times New Roman" w:hAnsi="Arial" w:cs="Arial"/>
          <w:sz w:val="20"/>
          <w:szCs w:val="24"/>
          <w:lang w:eastAsia="fr-FR"/>
        </w:rPr>
        <w:t>L’</w:t>
      </w:r>
      <w:r w:rsidR="00755D17">
        <w:rPr>
          <w:rFonts w:ascii="Arial" w:eastAsia="Times New Roman" w:hAnsi="Arial" w:cs="Arial"/>
          <w:sz w:val="20"/>
          <w:szCs w:val="24"/>
          <w:lang w:eastAsia="fr-FR"/>
        </w:rPr>
        <w:t>UPEC</w:t>
      </w:r>
      <w:r w:rsidR="00901EA8">
        <w:rPr>
          <w:rFonts w:ascii="Arial" w:eastAsia="Times New Roman" w:hAnsi="Arial" w:cs="Arial"/>
          <w:sz w:val="20"/>
          <w:szCs w:val="24"/>
          <w:lang w:eastAsia="fr-FR"/>
        </w:rPr>
        <w:t xml:space="preserve"> </w:t>
      </w:r>
      <w:r w:rsidRPr="005D5C36">
        <w:rPr>
          <w:rFonts w:ascii="Arial" w:eastAsia="Times New Roman" w:hAnsi="Arial" w:cs="Arial"/>
          <w:sz w:val="20"/>
          <w:szCs w:val="24"/>
          <w:lang w:eastAsia="fr-FR"/>
        </w:rPr>
        <w:t>ne fournira</w:t>
      </w:r>
      <w:r w:rsidR="00D028CE">
        <w:rPr>
          <w:rFonts w:ascii="Arial" w:eastAsia="Times New Roman" w:hAnsi="Arial" w:cs="Arial"/>
          <w:sz w:val="20"/>
          <w:szCs w:val="24"/>
          <w:lang w:eastAsia="fr-FR"/>
        </w:rPr>
        <w:t xml:space="preserve"> de matériel</w:t>
      </w:r>
      <w:r w:rsidR="00755D17">
        <w:rPr>
          <w:rFonts w:ascii="Arial" w:eastAsia="Times New Roman" w:hAnsi="Arial" w:cs="Arial"/>
          <w:sz w:val="20"/>
          <w:szCs w:val="24"/>
          <w:lang w:eastAsia="fr-FR"/>
        </w:rPr>
        <w:t xml:space="preserve"> informatique</w:t>
      </w:r>
      <w:r w:rsidR="00D028CE">
        <w:rPr>
          <w:rFonts w:ascii="Arial" w:eastAsia="Times New Roman" w:hAnsi="Arial" w:cs="Arial"/>
          <w:sz w:val="20"/>
          <w:szCs w:val="24"/>
          <w:lang w:eastAsia="fr-FR"/>
        </w:rPr>
        <w:t xml:space="preserve"> à aucune étape du c</w:t>
      </w:r>
      <w:r w:rsidRPr="005D5C36">
        <w:rPr>
          <w:rFonts w:ascii="Arial" w:eastAsia="Times New Roman" w:hAnsi="Arial" w:cs="Arial"/>
          <w:sz w:val="20"/>
          <w:szCs w:val="24"/>
          <w:lang w:eastAsia="fr-FR"/>
        </w:rPr>
        <w:t>oncours, excepté un projecteur pour la présentation aux jurys.</w:t>
      </w:r>
    </w:p>
    <w:p w14:paraId="6101C0FC" w14:textId="77777777" w:rsidR="00C174CF" w:rsidRPr="005D5C36" w:rsidRDefault="00C174CF" w:rsidP="00C65DFF">
      <w:pPr>
        <w:spacing w:after="0" w:line="240" w:lineRule="auto"/>
        <w:jc w:val="both"/>
        <w:rPr>
          <w:rFonts w:ascii="Arial" w:eastAsia="Times New Roman" w:hAnsi="Arial" w:cs="Arial"/>
          <w:sz w:val="20"/>
          <w:szCs w:val="24"/>
          <w:lang w:eastAsia="fr-FR"/>
        </w:rPr>
      </w:pPr>
    </w:p>
    <w:p w14:paraId="1B557644" w14:textId="77777777" w:rsidR="00C65DFF" w:rsidRPr="005D5C36" w:rsidRDefault="00C65DFF" w:rsidP="00C65DFF">
      <w:pPr>
        <w:spacing w:after="0" w:line="240" w:lineRule="auto"/>
        <w:jc w:val="both"/>
        <w:rPr>
          <w:rFonts w:ascii="Arial" w:eastAsia="Times New Roman" w:hAnsi="Arial" w:cs="Arial"/>
          <w:sz w:val="20"/>
          <w:szCs w:val="24"/>
          <w:lang w:eastAsia="fr-FR"/>
        </w:rPr>
      </w:pPr>
      <w:r w:rsidRPr="005D5C36">
        <w:rPr>
          <w:rFonts w:ascii="Arial" w:eastAsia="Times New Roman" w:hAnsi="Arial" w:cs="Arial"/>
          <w:sz w:val="20"/>
          <w:szCs w:val="24"/>
          <w:lang w:eastAsia="fr-FR"/>
        </w:rPr>
        <w:t>Les candidats s’engagent à titre personnel et de manière loyale. Ils</w:t>
      </w:r>
      <w:r w:rsidR="00815865">
        <w:rPr>
          <w:rFonts w:ascii="Arial" w:eastAsia="Times New Roman" w:hAnsi="Arial" w:cs="Arial"/>
          <w:sz w:val="20"/>
          <w:szCs w:val="24"/>
          <w:lang w:eastAsia="fr-FR"/>
        </w:rPr>
        <w:t xml:space="preserve"> </w:t>
      </w:r>
      <w:r w:rsidRPr="005D5C36">
        <w:rPr>
          <w:rFonts w:ascii="Arial" w:eastAsia="Times New Roman" w:hAnsi="Arial" w:cs="Arial"/>
          <w:sz w:val="20"/>
          <w:szCs w:val="24"/>
          <w:lang w:eastAsia="fr-FR"/>
        </w:rPr>
        <w:t>garantissent que leur projet est original et qu’il ne viole les droits, notamment de propriété intellectuelle, d’aucun tiers.</w:t>
      </w:r>
    </w:p>
    <w:p w14:paraId="38A6C5B4" w14:textId="77777777" w:rsidR="00C174CF" w:rsidRPr="005D5C36" w:rsidRDefault="00C174CF" w:rsidP="00C65DFF">
      <w:pPr>
        <w:spacing w:after="0" w:line="240" w:lineRule="auto"/>
        <w:jc w:val="both"/>
        <w:rPr>
          <w:rFonts w:ascii="Arial" w:eastAsia="Times New Roman" w:hAnsi="Arial" w:cs="Arial"/>
          <w:sz w:val="20"/>
          <w:szCs w:val="24"/>
          <w:lang w:eastAsia="fr-FR"/>
        </w:rPr>
      </w:pPr>
    </w:p>
    <w:p w14:paraId="70FB4A4D" w14:textId="2C5E1E26" w:rsidR="00C65DFF" w:rsidRPr="005D5C36" w:rsidRDefault="00C65DFF" w:rsidP="00C65DFF">
      <w:pPr>
        <w:spacing w:after="0" w:line="240" w:lineRule="auto"/>
        <w:jc w:val="both"/>
        <w:rPr>
          <w:rFonts w:ascii="Arial" w:eastAsia="Times New Roman" w:hAnsi="Arial" w:cs="Arial"/>
          <w:sz w:val="20"/>
          <w:szCs w:val="24"/>
          <w:lang w:eastAsia="fr-FR"/>
        </w:rPr>
      </w:pPr>
      <w:r w:rsidRPr="005D5C36">
        <w:rPr>
          <w:rFonts w:ascii="Arial" w:eastAsia="Times New Roman" w:hAnsi="Arial" w:cs="Arial"/>
          <w:sz w:val="20"/>
          <w:szCs w:val="24"/>
          <w:lang w:eastAsia="fr-FR"/>
        </w:rPr>
        <w:t>L’inscription à l’Hackathon est individuelle mais les candidats doivent se constituer en équipe de 6 à 8 personnes. Une seule participation par personne est admise. Lors de l’inscription</w:t>
      </w:r>
      <w:r w:rsidR="00755D17">
        <w:rPr>
          <w:rFonts w:ascii="Arial" w:eastAsia="Times New Roman" w:hAnsi="Arial" w:cs="Arial"/>
          <w:sz w:val="20"/>
          <w:szCs w:val="24"/>
          <w:lang w:eastAsia="fr-FR"/>
        </w:rPr>
        <w:t>,</w:t>
      </w:r>
      <w:r w:rsidRPr="005D5C36">
        <w:rPr>
          <w:rFonts w:ascii="Arial" w:eastAsia="Times New Roman" w:hAnsi="Arial" w:cs="Arial"/>
          <w:sz w:val="20"/>
          <w:szCs w:val="24"/>
          <w:lang w:eastAsia="fr-FR"/>
        </w:rPr>
        <w:t xml:space="preserve"> les candidats doivent préciser leur volonté ou non de postuler au prix ANSM</w:t>
      </w:r>
    </w:p>
    <w:p w14:paraId="735E69D9" w14:textId="77777777" w:rsidR="00C174CF" w:rsidRPr="005D5C36" w:rsidRDefault="00C174CF" w:rsidP="00C65DFF">
      <w:pPr>
        <w:spacing w:after="0" w:line="240" w:lineRule="auto"/>
        <w:jc w:val="both"/>
        <w:rPr>
          <w:rFonts w:ascii="Arial" w:eastAsia="Times New Roman" w:hAnsi="Arial" w:cs="Arial"/>
          <w:sz w:val="20"/>
          <w:szCs w:val="24"/>
          <w:lang w:eastAsia="fr-FR"/>
        </w:rPr>
      </w:pPr>
    </w:p>
    <w:p w14:paraId="080FB008" w14:textId="77777777" w:rsidR="00C65DFF" w:rsidRPr="005D5C36" w:rsidRDefault="00C65DFF" w:rsidP="00C65DFF">
      <w:pPr>
        <w:spacing w:after="0" w:line="240" w:lineRule="auto"/>
        <w:jc w:val="both"/>
        <w:rPr>
          <w:rFonts w:ascii="Arial" w:eastAsia="Times New Roman" w:hAnsi="Arial" w:cs="Arial"/>
          <w:sz w:val="20"/>
          <w:szCs w:val="24"/>
          <w:lang w:eastAsia="fr-FR"/>
        </w:rPr>
      </w:pPr>
      <w:r w:rsidRPr="005D5C36">
        <w:rPr>
          <w:rFonts w:ascii="Arial" w:eastAsia="Times New Roman" w:hAnsi="Arial" w:cs="Arial"/>
          <w:sz w:val="20"/>
          <w:szCs w:val="24"/>
          <w:lang w:eastAsia="fr-FR"/>
        </w:rPr>
        <w:t>L’Hackathon n’est pas ouvert aux</w:t>
      </w:r>
      <w:r w:rsidR="00815865">
        <w:rPr>
          <w:rFonts w:ascii="Arial" w:eastAsia="Times New Roman" w:hAnsi="Arial" w:cs="Arial"/>
          <w:sz w:val="20"/>
          <w:szCs w:val="24"/>
          <w:lang w:eastAsia="fr-FR"/>
        </w:rPr>
        <w:t xml:space="preserve"> </w:t>
      </w:r>
      <w:r w:rsidRPr="005D5C36">
        <w:rPr>
          <w:rFonts w:ascii="Arial" w:eastAsia="Times New Roman" w:hAnsi="Arial" w:cs="Arial"/>
          <w:sz w:val="20"/>
          <w:szCs w:val="24"/>
          <w:lang w:eastAsia="fr-FR"/>
        </w:rPr>
        <w:t xml:space="preserve">personnels des organismes et institutions organisatrices. </w:t>
      </w:r>
    </w:p>
    <w:p w14:paraId="5CE0E2AB" w14:textId="77777777" w:rsidR="00C174CF" w:rsidRPr="00460B20" w:rsidRDefault="00C174CF" w:rsidP="00460B20">
      <w:pPr>
        <w:pStyle w:val="Niveaudetitre1"/>
        <w:spacing w:after="240"/>
        <w:rPr>
          <w:lang w:val="fr-FR"/>
        </w:rPr>
      </w:pPr>
      <w:r w:rsidRPr="00460B20">
        <w:rPr>
          <w:lang w:val="fr-FR"/>
        </w:rPr>
        <w:t>Article 7 – Epreuves</w:t>
      </w:r>
    </w:p>
    <w:p w14:paraId="3A64AA11" w14:textId="77777777" w:rsidR="00C174CF" w:rsidRPr="005D5C36" w:rsidRDefault="00C174CF" w:rsidP="00C174CF">
      <w:pPr>
        <w:spacing w:after="0" w:line="240" w:lineRule="auto"/>
        <w:jc w:val="both"/>
        <w:rPr>
          <w:rFonts w:ascii="Arial" w:eastAsia="Times New Roman" w:hAnsi="Arial" w:cs="Arial"/>
          <w:sz w:val="20"/>
          <w:szCs w:val="24"/>
          <w:lang w:eastAsia="fr-FR"/>
        </w:rPr>
      </w:pPr>
      <w:r w:rsidRPr="005D5C36">
        <w:rPr>
          <w:rFonts w:ascii="Arial" w:eastAsia="Times New Roman" w:hAnsi="Arial" w:cs="Arial"/>
          <w:sz w:val="20"/>
          <w:szCs w:val="24"/>
          <w:lang w:eastAsia="fr-FR"/>
        </w:rPr>
        <w:t>Les candidats sélectionnés recevront par courrier électronique une invitation précisant la date, les horaires et le lieu précis des épreuves au plus tard 5 jours ouvrés avant la date des épreuves. Les dates, horaires et lieux des ateliers pourront être modifiés par les organisateurs en cas de force majeure.</w:t>
      </w:r>
    </w:p>
    <w:p w14:paraId="42DD0FE3" w14:textId="77777777" w:rsidR="00C174CF" w:rsidRPr="005D5C36" w:rsidRDefault="00C174CF" w:rsidP="00C174CF">
      <w:pPr>
        <w:spacing w:after="0" w:line="240" w:lineRule="auto"/>
        <w:jc w:val="both"/>
        <w:rPr>
          <w:rFonts w:ascii="Arial" w:eastAsia="Times New Roman" w:hAnsi="Arial" w:cs="Arial"/>
          <w:sz w:val="20"/>
          <w:szCs w:val="24"/>
          <w:lang w:eastAsia="fr-FR"/>
        </w:rPr>
      </w:pPr>
    </w:p>
    <w:p w14:paraId="35B75CC5" w14:textId="77777777" w:rsidR="00C174CF" w:rsidRPr="005D5C36" w:rsidRDefault="00C174CF" w:rsidP="00C174CF">
      <w:pPr>
        <w:spacing w:after="0" w:line="240" w:lineRule="auto"/>
        <w:jc w:val="both"/>
        <w:rPr>
          <w:rFonts w:ascii="Arial" w:eastAsia="Times New Roman" w:hAnsi="Arial" w:cs="Arial"/>
          <w:sz w:val="20"/>
          <w:szCs w:val="24"/>
          <w:lang w:eastAsia="fr-FR"/>
        </w:rPr>
      </w:pPr>
      <w:r w:rsidRPr="005D5C36">
        <w:rPr>
          <w:rFonts w:ascii="Arial" w:eastAsia="Times New Roman" w:hAnsi="Arial" w:cs="Arial"/>
          <w:sz w:val="20"/>
          <w:szCs w:val="24"/>
          <w:lang w:eastAsia="fr-FR"/>
        </w:rPr>
        <w:t>Lors de ces 3 demi-journées, l’UPEC mettra à disposition des candidats :</w:t>
      </w:r>
    </w:p>
    <w:p w14:paraId="566EBB38" w14:textId="77777777" w:rsidR="00C174CF" w:rsidRPr="005D5C36" w:rsidRDefault="00C174CF" w:rsidP="001E3454">
      <w:pPr>
        <w:pStyle w:val="Paragraphedeliste"/>
        <w:numPr>
          <w:ilvl w:val="0"/>
          <w:numId w:val="6"/>
        </w:numPr>
        <w:spacing w:after="0" w:line="240" w:lineRule="auto"/>
        <w:jc w:val="both"/>
        <w:rPr>
          <w:rFonts w:ascii="Arial" w:eastAsia="Times New Roman" w:hAnsi="Arial" w:cs="Arial"/>
          <w:sz w:val="20"/>
          <w:szCs w:val="24"/>
          <w:lang w:eastAsia="fr-FR"/>
        </w:rPr>
      </w:pPr>
      <w:r w:rsidRPr="005D5C36">
        <w:rPr>
          <w:rFonts w:ascii="Arial" w:eastAsia="Times New Roman" w:hAnsi="Arial" w:cs="Arial"/>
          <w:sz w:val="20"/>
          <w:szCs w:val="24"/>
          <w:lang w:eastAsia="fr-FR"/>
        </w:rPr>
        <w:t>Un accès wifi et les locaux,</w:t>
      </w:r>
    </w:p>
    <w:p w14:paraId="71114263" w14:textId="77777777" w:rsidR="00C174CF" w:rsidRPr="005D5C36" w:rsidRDefault="00C174CF" w:rsidP="001E3454">
      <w:pPr>
        <w:pStyle w:val="Paragraphedeliste"/>
        <w:numPr>
          <w:ilvl w:val="0"/>
          <w:numId w:val="6"/>
        </w:numPr>
        <w:spacing w:after="0" w:line="240" w:lineRule="auto"/>
        <w:jc w:val="both"/>
        <w:rPr>
          <w:rFonts w:ascii="Arial" w:eastAsia="Times New Roman" w:hAnsi="Arial" w:cs="Arial"/>
          <w:sz w:val="20"/>
          <w:szCs w:val="24"/>
          <w:lang w:eastAsia="fr-FR"/>
        </w:rPr>
      </w:pPr>
      <w:r w:rsidRPr="005D5C36">
        <w:rPr>
          <w:rFonts w:ascii="Arial" w:eastAsia="Times New Roman" w:hAnsi="Arial" w:cs="Arial"/>
          <w:sz w:val="20"/>
          <w:szCs w:val="24"/>
          <w:lang w:eastAsia="fr-FR"/>
        </w:rPr>
        <w:t>Un dispositif de projection lors de la présentation aux jurys.</w:t>
      </w:r>
    </w:p>
    <w:p w14:paraId="3E2CB126" w14:textId="77777777" w:rsidR="00540213" w:rsidRDefault="00540213" w:rsidP="00C174CF">
      <w:pPr>
        <w:spacing w:after="0" w:line="240" w:lineRule="auto"/>
        <w:jc w:val="both"/>
        <w:rPr>
          <w:rFonts w:ascii="Arial" w:eastAsia="Times New Roman" w:hAnsi="Arial" w:cs="Arial"/>
          <w:sz w:val="20"/>
          <w:szCs w:val="24"/>
          <w:lang w:eastAsia="fr-FR"/>
        </w:rPr>
      </w:pPr>
    </w:p>
    <w:p w14:paraId="5394C8E8" w14:textId="0A57BC20" w:rsidR="00C174CF" w:rsidRPr="005D5C36" w:rsidRDefault="00C174CF" w:rsidP="00C174CF">
      <w:pPr>
        <w:spacing w:after="0" w:line="240" w:lineRule="auto"/>
        <w:jc w:val="both"/>
        <w:rPr>
          <w:rFonts w:ascii="Arial" w:eastAsia="Times New Roman" w:hAnsi="Arial" w:cs="Arial"/>
          <w:sz w:val="20"/>
          <w:szCs w:val="24"/>
          <w:lang w:eastAsia="fr-FR"/>
        </w:rPr>
      </w:pPr>
      <w:r w:rsidRPr="005D5C36">
        <w:rPr>
          <w:rFonts w:ascii="Arial" w:eastAsia="Times New Roman" w:hAnsi="Arial" w:cs="Arial"/>
          <w:sz w:val="20"/>
          <w:szCs w:val="24"/>
          <w:lang w:eastAsia="fr-FR"/>
        </w:rPr>
        <w:t>Les candidats ne pourront disposer par ailleurs d’aucun matériel ou accès au système d’information de l’</w:t>
      </w:r>
      <w:r w:rsidR="00755D17">
        <w:rPr>
          <w:rFonts w:ascii="Arial" w:eastAsia="Times New Roman" w:hAnsi="Arial" w:cs="Arial"/>
          <w:sz w:val="20"/>
          <w:szCs w:val="24"/>
          <w:lang w:eastAsia="fr-FR"/>
        </w:rPr>
        <w:t>UPEC</w:t>
      </w:r>
      <w:r w:rsidRPr="005D5C36">
        <w:rPr>
          <w:rFonts w:ascii="Arial" w:eastAsia="Times New Roman" w:hAnsi="Arial" w:cs="Arial"/>
          <w:sz w:val="20"/>
          <w:szCs w:val="24"/>
          <w:lang w:eastAsia="fr-FR"/>
        </w:rPr>
        <w:t xml:space="preserve"> lors de cette journée.</w:t>
      </w:r>
    </w:p>
    <w:p w14:paraId="0DEC5EC6" w14:textId="77777777" w:rsidR="00C174CF" w:rsidRPr="005D5C36" w:rsidRDefault="00C174CF" w:rsidP="00C174CF">
      <w:pPr>
        <w:spacing w:after="0"/>
        <w:jc w:val="both"/>
        <w:rPr>
          <w:rFonts w:ascii="Arial" w:hAnsi="Arial" w:cs="Arial"/>
          <w:sz w:val="20"/>
        </w:rPr>
      </w:pPr>
    </w:p>
    <w:p w14:paraId="58BB943E" w14:textId="77777777" w:rsidR="00C174CF" w:rsidRPr="005D5C36" w:rsidRDefault="00C174CF" w:rsidP="00C174CF">
      <w:pPr>
        <w:spacing w:after="0" w:line="240" w:lineRule="auto"/>
        <w:jc w:val="both"/>
        <w:rPr>
          <w:rFonts w:ascii="Arial" w:eastAsia="Times New Roman" w:hAnsi="Arial" w:cs="Arial"/>
          <w:sz w:val="20"/>
          <w:szCs w:val="24"/>
          <w:lang w:eastAsia="fr-FR"/>
        </w:rPr>
      </w:pPr>
    </w:p>
    <w:p w14:paraId="2F32E4EB" w14:textId="77777777" w:rsidR="00C174CF" w:rsidRPr="005D5C36" w:rsidRDefault="00C174CF" w:rsidP="00C174CF">
      <w:pPr>
        <w:spacing w:after="0" w:line="240" w:lineRule="auto"/>
        <w:jc w:val="both"/>
        <w:rPr>
          <w:rFonts w:ascii="Arial" w:eastAsia="Times New Roman" w:hAnsi="Arial" w:cs="Arial"/>
          <w:sz w:val="20"/>
          <w:szCs w:val="24"/>
          <w:lang w:eastAsia="fr-FR"/>
        </w:rPr>
      </w:pPr>
      <w:r w:rsidRPr="005D5C36">
        <w:rPr>
          <w:rFonts w:ascii="Arial" w:eastAsia="Times New Roman" w:hAnsi="Arial" w:cs="Arial"/>
          <w:sz w:val="20"/>
          <w:szCs w:val="24"/>
          <w:lang w:eastAsia="fr-FR"/>
        </w:rPr>
        <w:t>Lors des épreuves, les candidats pourront échanger avec les organisateurs</w:t>
      </w:r>
      <w:r w:rsidR="00815865">
        <w:rPr>
          <w:rFonts w:ascii="Arial" w:eastAsia="Times New Roman" w:hAnsi="Arial" w:cs="Arial"/>
          <w:sz w:val="20"/>
          <w:szCs w:val="24"/>
          <w:lang w:eastAsia="fr-FR"/>
        </w:rPr>
        <w:t xml:space="preserve"> </w:t>
      </w:r>
      <w:r w:rsidRPr="005D5C36">
        <w:rPr>
          <w:rFonts w:ascii="Arial" w:eastAsia="Times New Roman" w:hAnsi="Arial" w:cs="Arial"/>
          <w:sz w:val="20"/>
          <w:szCs w:val="24"/>
          <w:lang w:eastAsia="fr-FR"/>
        </w:rPr>
        <w:t>et des « mentors » experts du domaine (professionnels de santé, spécialistes du secteur du médicament, statisticiens, informaticiens, chargés de communication…).</w:t>
      </w:r>
    </w:p>
    <w:p w14:paraId="58159FEC" w14:textId="77777777" w:rsidR="00C174CF" w:rsidRPr="005D5C36" w:rsidRDefault="00C174CF" w:rsidP="00C174CF">
      <w:pPr>
        <w:spacing w:after="0" w:line="240" w:lineRule="auto"/>
        <w:jc w:val="both"/>
        <w:rPr>
          <w:rFonts w:ascii="Arial" w:eastAsia="Times New Roman" w:hAnsi="Arial" w:cs="Arial"/>
          <w:sz w:val="20"/>
          <w:szCs w:val="24"/>
          <w:lang w:eastAsia="fr-FR"/>
        </w:rPr>
      </w:pPr>
    </w:p>
    <w:p w14:paraId="50A50417" w14:textId="77777777" w:rsidR="00C174CF" w:rsidRPr="005D5C36" w:rsidRDefault="00C174CF" w:rsidP="00C174CF">
      <w:pPr>
        <w:spacing w:after="0" w:line="240" w:lineRule="auto"/>
        <w:jc w:val="both"/>
        <w:rPr>
          <w:rFonts w:ascii="Arial" w:eastAsia="Times New Roman" w:hAnsi="Arial" w:cs="Arial"/>
          <w:sz w:val="20"/>
          <w:szCs w:val="24"/>
          <w:lang w:eastAsia="fr-FR"/>
        </w:rPr>
      </w:pPr>
      <w:r w:rsidRPr="005D5C36">
        <w:rPr>
          <w:rFonts w:ascii="Arial" w:eastAsia="Times New Roman" w:hAnsi="Arial" w:cs="Arial"/>
          <w:sz w:val="20"/>
          <w:szCs w:val="24"/>
          <w:lang w:eastAsia="fr-FR"/>
        </w:rPr>
        <w:t>A l’issue de cette étape, les candidats remettent aux organisateurs un dossier de restitution dont les livrables sont décrits à l’article 8.</w:t>
      </w:r>
    </w:p>
    <w:p w14:paraId="7BF75967" w14:textId="77777777" w:rsidR="008D4F55" w:rsidRPr="00460B20" w:rsidRDefault="00C174CF" w:rsidP="00460B20">
      <w:pPr>
        <w:pStyle w:val="Niveaudetitre1"/>
        <w:spacing w:after="240"/>
        <w:rPr>
          <w:lang w:val="fr-FR"/>
        </w:rPr>
      </w:pPr>
      <w:bookmarkStart w:id="2" w:name="_GoBack"/>
      <w:bookmarkEnd w:id="2"/>
      <w:r w:rsidRPr="00460B20">
        <w:rPr>
          <w:lang w:val="fr-FR"/>
        </w:rPr>
        <w:t>Article 8</w:t>
      </w:r>
      <w:r w:rsidR="008D4F55" w:rsidRPr="00460B20">
        <w:rPr>
          <w:lang w:val="fr-FR"/>
        </w:rPr>
        <w:t xml:space="preserve"> – Livrables </w:t>
      </w:r>
    </w:p>
    <w:p w14:paraId="5B2DC239" w14:textId="1B5B6928" w:rsidR="00C174CF" w:rsidRDefault="00C174CF" w:rsidP="00C174CF">
      <w:pPr>
        <w:spacing w:after="0" w:line="240" w:lineRule="auto"/>
        <w:jc w:val="both"/>
        <w:rPr>
          <w:rFonts w:ascii="Arial" w:eastAsia="Times New Roman" w:hAnsi="Arial" w:cs="Arial"/>
          <w:sz w:val="20"/>
          <w:szCs w:val="24"/>
          <w:lang w:eastAsia="fr-FR"/>
        </w:rPr>
      </w:pPr>
      <w:r w:rsidRPr="005D5C36">
        <w:rPr>
          <w:rFonts w:ascii="Arial" w:eastAsia="Times New Roman" w:hAnsi="Arial" w:cs="Arial"/>
          <w:sz w:val="20"/>
          <w:szCs w:val="24"/>
          <w:lang w:eastAsia="fr-FR"/>
        </w:rPr>
        <w:t>Les candidats présentent leur projet lors d’une demi-journée organisée dans</w:t>
      </w:r>
      <w:r w:rsidR="00D028CE">
        <w:rPr>
          <w:rFonts w:ascii="Arial" w:eastAsia="Times New Roman" w:hAnsi="Arial" w:cs="Arial"/>
          <w:sz w:val="20"/>
          <w:szCs w:val="24"/>
          <w:lang w:eastAsia="fr-FR"/>
        </w:rPr>
        <w:t xml:space="preserve"> les locaux de l’</w:t>
      </w:r>
      <w:r w:rsidR="00755D17">
        <w:rPr>
          <w:rFonts w:ascii="Arial" w:eastAsia="Times New Roman" w:hAnsi="Arial" w:cs="Arial"/>
          <w:sz w:val="20"/>
          <w:szCs w:val="24"/>
          <w:lang w:eastAsia="fr-FR"/>
        </w:rPr>
        <w:t xml:space="preserve">UPEC. </w:t>
      </w:r>
      <w:r w:rsidR="00D028CE">
        <w:rPr>
          <w:rFonts w:ascii="Arial" w:eastAsia="Times New Roman" w:hAnsi="Arial" w:cs="Arial"/>
          <w:sz w:val="20"/>
          <w:szCs w:val="24"/>
          <w:lang w:eastAsia="fr-FR"/>
        </w:rPr>
        <w:t>Trois</w:t>
      </w:r>
      <w:r w:rsidRPr="005D5C36">
        <w:rPr>
          <w:rFonts w:ascii="Arial" w:eastAsia="Times New Roman" w:hAnsi="Arial" w:cs="Arial"/>
          <w:sz w:val="20"/>
          <w:szCs w:val="24"/>
          <w:lang w:eastAsia="fr-FR"/>
        </w:rPr>
        <w:t xml:space="preserve"> jurys se réunissent pour désigner les lauréats dans les</w:t>
      </w:r>
      <w:r w:rsidR="00D36526">
        <w:rPr>
          <w:rFonts w:ascii="Arial" w:eastAsia="Times New Roman" w:hAnsi="Arial" w:cs="Arial"/>
          <w:sz w:val="20"/>
          <w:szCs w:val="24"/>
          <w:lang w:eastAsia="fr-FR"/>
        </w:rPr>
        <w:t xml:space="preserve"> conditions prévues à l’article </w:t>
      </w:r>
      <w:r w:rsidRPr="005D5C36">
        <w:rPr>
          <w:rFonts w:ascii="Arial" w:eastAsia="Times New Roman" w:hAnsi="Arial" w:cs="Arial"/>
          <w:sz w:val="20"/>
          <w:szCs w:val="24"/>
          <w:lang w:eastAsia="fr-FR"/>
        </w:rPr>
        <w:t>10.</w:t>
      </w:r>
    </w:p>
    <w:p w14:paraId="0580DDA7" w14:textId="1CDDE5B2" w:rsidR="00C174CF" w:rsidRPr="005D5C36" w:rsidRDefault="00D36526" w:rsidP="00C174CF">
      <w:pPr>
        <w:spacing w:after="0" w:line="240" w:lineRule="auto"/>
        <w:jc w:val="both"/>
        <w:rPr>
          <w:rFonts w:ascii="Arial" w:eastAsia="Times New Roman" w:hAnsi="Arial" w:cs="Arial"/>
          <w:sz w:val="20"/>
          <w:szCs w:val="24"/>
          <w:lang w:eastAsia="fr-FR"/>
        </w:rPr>
      </w:pPr>
      <w:r>
        <w:rPr>
          <w:rFonts w:ascii="Arial" w:eastAsia="Times New Roman" w:hAnsi="Arial" w:cs="Arial"/>
          <w:sz w:val="20"/>
          <w:szCs w:val="24"/>
          <w:lang w:eastAsia="fr-FR"/>
        </w:rPr>
        <w:br/>
      </w:r>
      <w:r w:rsidR="00C174CF" w:rsidRPr="005D5C36">
        <w:rPr>
          <w:rFonts w:ascii="Arial" w:eastAsia="Times New Roman" w:hAnsi="Arial" w:cs="Arial"/>
          <w:sz w:val="20"/>
          <w:szCs w:val="24"/>
          <w:lang w:eastAsia="fr-FR"/>
        </w:rPr>
        <w:t xml:space="preserve">Les candidats devront remettre </w:t>
      </w:r>
      <w:r w:rsidR="00755D17">
        <w:rPr>
          <w:rFonts w:ascii="Arial" w:eastAsia="Times New Roman" w:hAnsi="Arial" w:cs="Arial"/>
          <w:sz w:val="20"/>
          <w:szCs w:val="24"/>
          <w:lang w:eastAsia="fr-FR"/>
        </w:rPr>
        <w:t xml:space="preserve">aux </w:t>
      </w:r>
      <w:r w:rsidR="00C174CF" w:rsidRPr="005D5C36">
        <w:rPr>
          <w:rFonts w:ascii="Arial" w:eastAsia="Times New Roman" w:hAnsi="Arial" w:cs="Arial"/>
          <w:sz w:val="20"/>
          <w:szCs w:val="24"/>
          <w:lang w:eastAsia="fr-FR"/>
        </w:rPr>
        <w:t>Organisateur</w:t>
      </w:r>
      <w:r w:rsidR="00755D17">
        <w:rPr>
          <w:rFonts w:ascii="Arial" w:eastAsia="Times New Roman" w:hAnsi="Arial" w:cs="Arial"/>
          <w:sz w:val="20"/>
          <w:szCs w:val="24"/>
          <w:lang w:eastAsia="fr-FR"/>
        </w:rPr>
        <w:t>s</w:t>
      </w:r>
      <w:r w:rsidR="00C174CF" w:rsidRPr="005D5C36">
        <w:rPr>
          <w:rFonts w:ascii="Arial" w:eastAsia="Times New Roman" w:hAnsi="Arial" w:cs="Arial"/>
          <w:sz w:val="20"/>
          <w:szCs w:val="24"/>
          <w:lang w:eastAsia="fr-FR"/>
        </w:rPr>
        <w:t xml:space="preserve"> à l’échéance prévue à l’article 3, les livrables suivants :</w:t>
      </w:r>
    </w:p>
    <w:p w14:paraId="3BC3F415" w14:textId="77777777" w:rsidR="00C174CF" w:rsidRPr="008854DF" w:rsidRDefault="00C174CF" w:rsidP="008854DF">
      <w:pPr>
        <w:pStyle w:val="Paragraphedeliste"/>
        <w:numPr>
          <w:ilvl w:val="0"/>
          <w:numId w:val="6"/>
        </w:numPr>
        <w:spacing w:after="0" w:line="240" w:lineRule="auto"/>
        <w:jc w:val="both"/>
        <w:rPr>
          <w:rFonts w:ascii="Arial" w:eastAsia="Times New Roman" w:hAnsi="Arial" w:cs="Arial"/>
          <w:sz w:val="20"/>
          <w:szCs w:val="24"/>
          <w:lang w:eastAsia="fr-FR"/>
        </w:rPr>
      </w:pPr>
      <w:r w:rsidRPr="008854DF">
        <w:rPr>
          <w:rFonts w:ascii="Arial" w:eastAsia="Times New Roman" w:hAnsi="Arial" w:cs="Arial"/>
          <w:sz w:val="20"/>
          <w:szCs w:val="24"/>
          <w:lang w:eastAsia="fr-FR"/>
        </w:rPr>
        <w:t>la présentation des objectifs du service ou de l’application en argumentant notamment son apport pour la thématique « </w:t>
      </w:r>
      <w:r w:rsidR="00815865">
        <w:rPr>
          <w:rFonts w:ascii="Arial" w:eastAsia="Times New Roman" w:hAnsi="Arial" w:cs="Arial"/>
          <w:sz w:val="20"/>
          <w:szCs w:val="24"/>
          <w:lang w:eastAsia="fr-FR"/>
        </w:rPr>
        <w:t>erreurs médicamenteuses</w:t>
      </w:r>
      <w:r w:rsidRPr="008854DF">
        <w:rPr>
          <w:rFonts w:ascii="Arial" w:eastAsia="Times New Roman" w:hAnsi="Arial" w:cs="Arial"/>
          <w:sz w:val="20"/>
          <w:szCs w:val="24"/>
          <w:lang w:eastAsia="fr-FR"/>
        </w:rPr>
        <w:t> » et le défi choisi.</w:t>
      </w:r>
    </w:p>
    <w:p w14:paraId="6777AE1B" w14:textId="77777777" w:rsidR="00C174CF" w:rsidRPr="008854DF" w:rsidRDefault="00C174CF" w:rsidP="008854DF">
      <w:pPr>
        <w:pStyle w:val="Paragraphedeliste"/>
        <w:numPr>
          <w:ilvl w:val="0"/>
          <w:numId w:val="6"/>
        </w:numPr>
        <w:spacing w:after="0" w:line="240" w:lineRule="auto"/>
        <w:jc w:val="both"/>
        <w:rPr>
          <w:rFonts w:ascii="Arial" w:eastAsia="Times New Roman" w:hAnsi="Arial" w:cs="Arial"/>
          <w:sz w:val="20"/>
          <w:szCs w:val="24"/>
          <w:lang w:eastAsia="fr-FR"/>
        </w:rPr>
      </w:pPr>
      <w:r w:rsidRPr="008854DF">
        <w:rPr>
          <w:rFonts w:ascii="Arial" w:eastAsia="Times New Roman" w:hAnsi="Arial" w:cs="Arial"/>
          <w:sz w:val="20"/>
          <w:szCs w:val="24"/>
          <w:lang w:eastAsia="fr-FR"/>
        </w:rPr>
        <w:t>les fonctionnalités développées dans le cadre de l’Hackathon et le cas échéant les fonctionnalités qui pourraient être développées ultérieurement.</w:t>
      </w:r>
    </w:p>
    <w:p w14:paraId="755F31E6" w14:textId="77777777" w:rsidR="00C174CF" w:rsidRPr="008854DF" w:rsidRDefault="00C174CF" w:rsidP="008854DF">
      <w:pPr>
        <w:pStyle w:val="Paragraphedeliste"/>
        <w:numPr>
          <w:ilvl w:val="0"/>
          <w:numId w:val="6"/>
        </w:numPr>
        <w:spacing w:after="0" w:line="240" w:lineRule="auto"/>
        <w:jc w:val="both"/>
        <w:rPr>
          <w:rFonts w:ascii="Arial" w:eastAsia="Times New Roman" w:hAnsi="Arial" w:cs="Arial"/>
          <w:sz w:val="20"/>
          <w:szCs w:val="24"/>
          <w:lang w:eastAsia="fr-FR"/>
        </w:rPr>
      </w:pPr>
      <w:r w:rsidRPr="008854DF">
        <w:rPr>
          <w:rFonts w:ascii="Arial" w:eastAsia="Times New Roman" w:hAnsi="Arial" w:cs="Arial"/>
          <w:sz w:val="20"/>
          <w:szCs w:val="24"/>
          <w:lang w:eastAsia="fr-FR"/>
        </w:rPr>
        <w:t>un descriptif technique détaillé : données utilisées, algorithmes développés, logiciels et applications utilisées, …</w:t>
      </w:r>
    </w:p>
    <w:p w14:paraId="600A3A91" w14:textId="77777777" w:rsidR="00C174CF" w:rsidRPr="008854DF" w:rsidRDefault="00C174CF" w:rsidP="008854DF">
      <w:pPr>
        <w:pStyle w:val="Paragraphedeliste"/>
        <w:numPr>
          <w:ilvl w:val="0"/>
          <w:numId w:val="6"/>
        </w:numPr>
        <w:spacing w:after="0" w:line="240" w:lineRule="auto"/>
        <w:jc w:val="both"/>
        <w:rPr>
          <w:rFonts w:ascii="Arial" w:eastAsia="Times New Roman" w:hAnsi="Arial" w:cs="Arial"/>
          <w:sz w:val="20"/>
          <w:szCs w:val="24"/>
          <w:lang w:eastAsia="fr-FR"/>
        </w:rPr>
      </w:pPr>
      <w:r w:rsidRPr="008854DF">
        <w:rPr>
          <w:rFonts w:ascii="Arial" w:eastAsia="Times New Roman" w:hAnsi="Arial" w:cs="Arial"/>
          <w:sz w:val="20"/>
          <w:szCs w:val="24"/>
          <w:lang w:eastAsia="fr-FR"/>
        </w:rPr>
        <w:t>tous les autres documents ou supports qu’ils jugeraient nécessaires à la valorisation de leur projet : vidéo, maquette,</w:t>
      </w:r>
      <w:r w:rsidR="00815865">
        <w:rPr>
          <w:rFonts w:ascii="Arial" w:eastAsia="Times New Roman" w:hAnsi="Arial" w:cs="Arial"/>
          <w:sz w:val="20"/>
          <w:szCs w:val="24"/>
          <w:lang w:eastAsia="fr-FR"/>
        </w:rPr>
        <w:t xml:space="preserve"> </w:t>
      </w:r>
      <w:r w:rsidRPr="008854DF">
        <w:rPr>
          <w:rFonts w:ascii="Arial" w:eastAsia="Times New Roman" w:hAnsi="Arial" w:cs="Arial"/>
          <w:sz w:val="20"/>
          <w:szCs w:val="24"/>
          <w:lang w:eastAsia="fr-FR"/>
        </w:rPr>
        <w:t>tutoriel en ligne, …</w:t>
      </w:r>
    </w:p>
    <w:p w14:paraId="0375A9D1" w14:textId="77777777" w:rsidR="00C174CF" w:rsidRPr="005D5C36" w:rsidRDefault="00C174CF" w:rsidP="00C174CF">
      <w:pPr>
        <w:spacing w:after="0" w:line="240" w:lineRule="auto"/>
        <w:jc w:val="both"/>
        <w:rPr>
          <w:rFonts w:ascii="Arial" w:eastAsia="Times New Roman" w:hAnsi="Arial" w:cs="Arial"/>
          <w:sz w:val="20"/>
          <w:szCs w:val="24"/>
          <w:lang w:eastAsia="fr-FR"/>
        </w:rPr>
      </w:pPr>
    </w:p>
    <w:p w14:paraId="540061EF" w14:textId="77777777" w:rsidR="00C174CF" w:rsidRPr="005D5C36" w:rsidRDefault="00C174CF" w:rsidP="00C174CF">
      <w:pPr>
        <w:spacing w:after="0" w:line="240" w:lineRule="auto"/>
        <w:jc w:val="both"/>
        <w:rPr>
          <w:rFonts w:ascii="Arial" w:eastAsia="Times New Roman" w:hAnsi="Arial" w:cs="Arial"/>
          <w:sz w:val="20"/>
          <w:szCs w:val="24"/>
          <w:lang w:eastAsia="fr-FR"/>
        </w:rPr>
      </w:pPr>
      <w:r w:rsidRPr="005D5C36">
        <w:rPr>
          <w:rFonts w:ascii="Arial" w:eastAsia="Times New Roman" w:hAnsi="Arial" w:cs="Arial"/>
          <w:sz w:val="20"/>
          <w:szCs w:val="24"/>
          <w:lang w:eastAsia="fr-FR"/>
        </w:rPr>
        <w:t>Les livrables seront transmis par les organisateurs aux membres du jury.</w:t>
      </w:r>
    </w:p>
    <w:p w14:paraId="2DB9F1B4" w14:textId="77777777" w:rsidR="00C174CF" w:rsidRPr="005D5C36" w:rsidRDefault="00C174CF" w:rsidP="00C174CF">
      <w:pPr>
        <w:spacing w:after="0" w:line="240" w:lineRule="auto"/>
        <w:jc w:val="both"/>
        <w:rPr>
          <w:rFonts w:ascii="Arial" w:eastAsia="Times New Roman" w:hAnsi="Arial" w:cs="Arial"/>
          <w:sz w:val="20"/>
          <w:szCs w:val="24"/>
          <w:lang w:eastAsia="fr-FR"/>
        </w:rPr>
      </w:pPr>
    </w:p>
    <w:p w14:paraId="517A6519" w14:textId="7009F9DA" w:rsidR="00C174CF" w:rsidRPr="005D5C36" w:rsidRDefault="00C174CF" w:rsidP="00C174CF">
      <w:pPr>
        <w:spacing w:after="0" w:line="240" w:lineRule="auto"/>
        <w:jc w:val="both"/>
        <w:rPr>
          <w:rFonts w:ascii="Arial" w:eastAsia="Times New Roman" w:hAnsi="Arial" w:cs="Arial"/>
          <w:sz w:val="20"/>
          <w:szCs w:val="24"/>
          <w:lang w:eastAsia="fr-FR"/>
        </w:rPr>
      </w:pPr>
      <w:r w:rsidRPr="005D5C36">
        <w:rPr>
          <w:rFonts w:ascii="Arial" w:eastAsia="Times New Roman" w:hAnsi="Arial" w:cs="Arial"/>
          <w:sz w:val="20"/>
          <w:szCs w:val="24"/>
          <w:lang w:eastAsia="fr-FR"/>
        </w:rPr>
        <w:t xml:space="preserve">La </w:t>
      </w:r>
      <w:r w:rsidR="00A32E5F">
        <w:rPr>
          <w:rFonts w:ascii="Arial" w:eastAsia="Times New Roman" w:hAnsi="Arial" w:cs="Arial"/>
          <w:sz w:val="20"/>
          <w:szCs w:val="24"/>
          <w:lang w:eastAsia="fr-FR"/>
        </w:rPr>
        <w:t>restitution des projets pourra</w:t>
      </w:r>
      <w:r w:rsidRPr="005D5C36">
        <w:rPr>
          <w:rFonts w:ascii="Arial" w:eastAsia="Times New Roman" w:hAnsi="Arial" w:cs="Arial"/>
          <w:sz w:val="20"/>
          <w:szCs w:val="24"/>
          <w:lang w:eastAsia="fr-FR"/>
        </w:rPr>
        <w:t xml:space="preserve"> avoir lieu sous la forme d’un prototype ou d’une réalisation finalisée permettant d’évaluer : </w:t>
      </w:r>
    </w:p>
    <w:p w14:paraId="5F8560B3" w14:textId="77777777" w:rsidR="00C174CF" w:rsidRPr="008854DF" w:rsidRDefault="00C174CF" w:rsidP="008854DF">
      <w:pPr>
        <w:pStyle w:val="Paragraphedeliste"/>
        <w:numPr>
          <w:ilvl w:val="0"/>
          <w:numId w:val="7"/>
        </w:numPr>
        <w:spacing w:after="0" w:line="240" w:lineRule="auto"/>
        <w:jc w:val="both"/>
        <w:rPr>
          <w:rFonts w:ascii="Arial" w:eastAsia="Times New Roman" w:hAnsi="Arial" w:cs="Arial"/>
          <w:sz w:val="20"/>
          <w:szCs w:val="24"/>
          <w:lang w:eastAsia="fr-FR"/>
        </w:rPr>
      </w:pPr>
      <w:r w:rsidRPr="008854DF">
        <w:rPr>
          <w:rFonts w:ascii="Arial" w:eastAsia="Times New Roman" w:hAnsi="Arial" w:cs="Arial"/>
          <w:sz w:val="20"/>
          <w:szCs w:val="24"/>
          <w:lang w:eastAsia="fr-FR"/>
        </w:rPr>
        <w:t>les fonctionnalités développées, </w:t>
      </w:r>
    </w:p>
    <w:p w14:paraId="1ADB8D18" w14:textId="77777777" w:rsidR="00C174CF" w:rsidRPr="008854DF" w:rsidRDefault="00C174CF" w:rsidP="008854DF">
      <w:pPr>
        <w:pStyle w:val="Paragraphedeliste"/>
        <w:numPr>
          <w:ilvl w:val="0"/>
          <w:numId w:val="7"/>
        </w:numPr>
        <w:spacing w:after="0" w:line="240" w:lineRule="auto"/>
        <w:jc w:val="both"/>
        <w:rPr>
          <w:rFonts w:ascii="Arial" w:eastAsia="Times New Roman" w:hAnsi="Arial" w:cs="Arial"/>
          <w:sz w:val="20"/>
          <w:szCs w:val="24"/>
          <w:lang w:eastAsia="fr-FR"/>
        </w:rPr>
      </w:pPr>
      <w:r w:rsidRPr="008854DF">
        <w:rPr>
          <w:rFonts w:ascii="Arial" w:eastAsia="Times New Roman" w:hAnsi="Arial" w:cs="Arial"/>
          <w:sz w:val="20"/>
          <w:szCs w:val="24"/>
          <w:lang w:eastAsia="fr-FR"/>
        </w:rPr>
        <w:t>le bon fonctionnement et l’ergonomie</w:t>
      </w:r>
    </w:p>
    <w:p w14:paraId="73C091EE" w14:textId="77777777" w:rsidR="00C174CF" w:rsidRPr="005D5C36" w:rsidRDefault="00C174CF" w:rsidP="00C174CF">
      <w:pPr>
        <w:spacing w:after="0" w:line="240" w:lineRule="auto"/>
        <w:jc w:val="both"/>
        <w:rPr>
          <w:rFonts w:ascii="Arial" w:eastAsia="Times New Roman" w:hAnsi="Arial" w:cs="Arial"/>
          <w:sz w:val="20"/>
          <w:szCs w:val="24"/>
          <w:lang w:eastAsia="fr-FR"/>
        </w:rPr>
      </w:pPr>
    </w:p>
    <w:p w14:paraId="3DAB4ADA" w14:textId="77777777" w:rsidR="00C174CF" w:rsidRPr="005D5C36" w:rsidRDefault="00C174CF" w:rsidP="00C174CF">
      <w:pPr>
        <w:spacing w:after="0" w:line="240" w:lineRule="auto"/>
        <w:jc w:val="both"/>
        <w:rPr>
          <w:rFonts w:ascii="Arial" w:eastAsia="Times New Roman" w:hAnsi="Arial" w:cs="Arial"/>
          <w:sz w:val="20"/>
          <w:szCs w:val="24"/>
          <w:lang w:eastAsia="fr-FR"/>
        </w:rPr>
      </w:pPr>
      <w:r w:rsidRPr="005D5C36">
        <w:rPr>
          <w:rFonts w:ascii="Arial" w:eastAsia="Times New Roman" w:hAnsi="Arial" w:cs="Arial"/>
          <w:sz w:val="20"/>
          <w:szCs w:val="24"/>
          <w:lang w:eastAsia="fr-FR"/>
        </w:rPr>
        <w:t>Les candidats sont libres du choix des supports de présentation. L’UPEC mettra à leur disposition un accès wifi et un dispositif de projection. La mise à disposition par les organisateurs de tout autre matériel doit faire l’objet d’une demande aux organisateurs, qui ne s’engage pas par avance à la satisfaire.</w:t>
      </w:r>
    </w:p>
    <w:p w14:paraId="6F635C8B" w14:textId="77777777" w:rsidR="008D4F55" w:rsidRPr="00460B20" w:rsidRDefault="00C174CF" w:rsidP="00460B20">
      <w:pPr>
        <w:pStyle w:val="Niveaudetitre1"/>
        <w:spacing w:after="240"/>
        <w:rPr>
          <w:lang w:val="fr-FR"/>
        </w:rPr>
      </w:pPr>
      <w:r w:rsidRPr="00460B20">
        <w:rPr>
          <w:lang w:val="fr-FR"/>
        </w:rPr>
        <w:t>Article 9</w:t>
      </w:r>
      <w:r w:rsidR="008D4F55" w:rsidRPr="00460B20">
        <w:rPr>
          <w:lang w:val="fr-FR"/>
        </w:rPr>
        <w:t xml:space="preserve"> – Engagements des Participants</w:t>
      </w:r>
    </w:p>
    <w:p w14:paraId="51E2280C" w14:textId="07C1A00E" w:rsidR="00FE28AC" w:rsidRPr="005D5C36" w:rsidRDefault="00FE28AC" w:rsidP="00972021">
      <w:pPr>
        <w:spacing w:before="100" w:beforeAutospacing="1" w:after="100" w:afterAutospacing="1" w:line="240" w:lineRule="auto"/>
        <w:jc w:val="both"/>
        <w:rPr>
          <w:rFonts w:ascii="Arial" w:eastAsia="Times New Roman" w:hAnsi="Arial" w:cs="Arial"/>
          <w:b/>
          <w:color w:val="335F6F"/>
          <w:szCs w:val="24"/>
          <w:lang w:eastAsia="fr-FR"/>
        </w:rPr>
      </w:pPr>
      <w:r w:rsidRPr="005D5C36">
        <w:rPr>
          <w:rFonts w:ascii="Arial" w:eastAsia="Times New Roman" w:hAnsi="Arial" w:cs="Arial"/>
          <w:b/>
          <w:color w:val="335F6F"/>
          <w:szCs w:val="24"/>
          <w:lang w:eastAsia="fr-FR"/>
        </w:rPr>
        <w:t xml:space="preserve">9.1 – </w:t>
      </w:r>
      <w:r w:rsidR="00042949">
        <w:rPr>
          <w:rFonts w:ascii="Arial" w:eastAsia="Times New Roman" w:hAnsi="Arial" w:cs="Arial"/>
          <w:b/>
          <w:color w:val="335F6F"/>
          <w:szCs w:val="24"/>
          <w:lang w:eastAsia="fr-FR"/>
        </w:rPr>
        <w:t>Confidentialité et p</w:t>
      </w:r>
      <w:r w:rsidRPr="005D5C36">
        <w:rPr>
          <w:rFonts w:ascii="Arial" w:eastAsia="Times New Roman" w:hAnsi="Arial" w:cs="Arial"/>
          <w:b/>
          <w:color w:val="335F6F"/>
          <w:szCs w:val="24"/>
          <w:lang w:eastAsia="fr-FR"/>
        </w:rPr>
        <w:t xml:space="preserve">ropriété intellectuelle des </w:t>
      </w:r>
      <w:r w:rsidR="004C21CE" w:rsidRPr="005D5C36">
        <w:rPr>
          <w:rFonts w:ascii="Arial" w:eastAsia="Times New Roman" w:hAnsi="Arial" w:cs="Arial"/>
          <w:b/>
          <w:color w:val="335F6F"/>
          <w:szCs w:val="24"/>
          <w:lang w:eastAsia="fr-FR"/>
        </w:rPr>
        <w:t>données mises à disposition</w:t>
      </w:r>
    </w:p>
    <w:p w14:paraId="6C272F65" w14:textId="4DDACB5E" w:rsidR="00250404" w:rsidRPr="005D5C36" w:rsidRDefault="00250404" w:rsidP="00250404">
      <w:pPr>
        <w:spacing w:after="0" w:line="240" w:lineRule="auto"/>
        <w:jc w:val="both"/>
        <w:rPr>
          <w:rFonts w:ascii="Arial" w:eastAsia="Times New Roman" w:hAnsi="Arial" w:cs="Arial"/>
          <w:sz w:val="20"/>
          <w:szCs w:val="24"/>
          <w:lang w:eastAsia="fr-FR"/>
        </w:rPr>
      </w:pPr>
      <w:r w:rsidRPr="005D5C36">
        <w:rPr>
          <w:rFonts w:ascii="Arial" w:eastAsia="Times New Roman" w:hAnsi="Arial" w:cs="Arial"/>
          <w:sz w:val="20"/>
          <w:szCs w:val="24"/>
          <w:lang w:eastAsia="fr-FR"/>
        </w:rPr>
        <w:t>Au cours de la séance d’information</w:t>
      </w:r>
      <w:r w:rsidR="00570307" w:rsidRPr="005D5C36">
        <w:rPr>
          <w:rFonts w:ascii="Arial" w:eastAsia="Times New Roman" w:hAnsi="Arial" w:cs="Arial"/>
          <w:sz w:val="20"/>
          <w:szCs w:val="24"/>
          <w:lang w:eastAsia="fr-FR"/>
        </w:rPr>
        <w:t>,</w:t>
      </w:r>
      <w:r w:rsidRPr="005D5C36">
        <w:rPr>
          <w:rFonts w:ascii="Arial" w:eastAsia="Times New Roman" w:hAnsi="Arial" w:cs="Arial"/>
          <w:sz w:val="20"/>
          <w:szCs w:val="24"/>
          <w:lang w:eastAsia="fr-FR"/>
        </w:rPr>
        <w:t xml:space="preserve"> les candidats auront une présentation de la base de données </w:t>
      </w:r>
      <w:r w:rsidR="00815865">
        <w:rPr>
          <w:rFonts w:ascii="Arial" w:eastAsia="Times New Roman" w:hAnsi="Arial" w:cs="Arial"/>
          <w:sz w:val="20"/>
          <w:szCs w:val="24"/>
          <w:lang w:eastAsia="fr-FR"/>
        </w:rPr>
        <w:t>erreurs médicamenteuses</w:t>
      </w:r>
      <w:r w:rsidRPr="005D5C36">
        <w:rPr>
          <w:rFonts w:ascii="Arial" w:eastAsia="Times New Roman" w:hAnsi="Arial" w:cs="Arial"/>
          <w:sz w:val="20"/>
          <w:szCs w:val="24"/>
          <w:lang w:eastAsia="fr-FR"/>
        </w:rPr>
        <w:t xml:space="preserve"> de l’ANSM. L’accès à ces données fera l’objet d’une clause de confidentialité spécifique. </w:t>
      </w:r>
      <w:r w:rsidR="00DA133A" w:rsidRPr="005D5C36">
        <w:rPr>
          <w:rFonts w:ascii="Arial" w:eastAsia="Times New Roman" w:hAnsi="Arial" w:cs="Arial"/>
          <w:sz w:val="20"/>
          <w:szCs w:val="24"/>
          <w:lang w:eastAsia="fr-FR"/>
        </w:rPr>
        <w:t>Les candidats s’engagent à ne pas utiliser ces données à d’autres fins que l’Hackathon</w:t>
      </w:r>
      <w:r w:rsidR="00DA133A">
        <w:rPr>
          <w:rFonts w:ascii="Arial" w:eastAsia="Times New Roman" w:hAnsi="Arial" w:cs="Arial"/>
          <w:sz w:val="20"/>
          <w:szCs w:val="24"/>
          <w:lang w:eastAsia="fr-FR"/>
        </w:rPr>
        <w:t xml:space="preserve">, à ne pas les communiquer à des tiers, </w:t>
      </w:r>
      <w:r w:rsidR="00DA133A" w:rsidRPr="005D5C36">
        <w:rPr>
          <w:rFonts w:ascii="Arial" w:eastAsia="Times New Roman" w:hAnsi="Arial" w:cs="Arial"/>
          <w:sz w:val="20"/>
          <w:szCs w:val="24"/>
          <w:lang w:eastAsia="fr-FR"/>
        </w:rPr>
        <w:t>à ne pas les conserver au-delà de la durée des épreuves sans autorisation expresse de l’ANSM propriétaire des données</w:t>
      </w:r>
      <w:r w:rsidR="00DA133A">
        <w:rPr>
          <w:rFonts w:ascii="Arial" w:eastAsia="Times New Roman" w:hAnsi="Arial" w:cs="Arial"/>
          <w:sz w:val="20"/>
          <w:szCs w:val="24"/>
          <w:lang w:eastAsia="fr-FR"/>
        </w:rPr>
        <w:t xml:space="preserve"> et </w:t>
      </w:r>
      <w:r w:rsidR="00C132F3">
        <w:rPr>
          <w:rFonts w:ascii="Arial" w:eastAsia="Times New Roman" w:hAnsi="Arial" w:cs="Arial"/>
          <w:sz w:val="20"/>
          <w:szCs w:val="24"/>
          <w:lang w:eastAsia="fr-FR"/>
        </w:rPr>
        <w:t xml:space="preserve">en conséquence, </w:t>
      </w:r>
      <w:r w:rsidR="00DA133A">
        <w:rPr>
          <w:rFonts w:ascii="Arial" w:eastAsia="Times New Roman" w:hAnsi="Arial" w:cs="Arial"/>
          <w:sz w:val="20"/>
          <w:szCs w:val="24"/>
          <w:lang w:eastAsia="fr-FR"/>
        </w:rPr>
        <w:t xml:space="preserve">à effacer définitivement la base et toute donnée issue de cette base, à l’issue de l’Hackathon. </w:t>
      </w:r>
    </w:p>
    <w:p w14:paraId="36522A22" w14:textId="77777777" w:rsidR="00250404" w:rsidRPr="005D5C36" w:rsidRDefault="00250404" w:rsidP="00250404">
      <w:pPr>
        <w:spacing w:after="0" w:line="240" w:lineRule="auto"/>
        <w:jc w:val="both"/>
        <w:rPr>
          <w:rFonts w:ascii="Arial" w:eastAsia="Times New Roman" w:hAnsi="Arial" w:cs="Arial"/>
          <w:sz w:val="20"/>
          <w:szCs w:val="24"/>
          <w:lang w:eastAsia="fr-FR"/>
        </w:rPr>
      </w:pPr>
    </w:p>
    <w:p w14:paraId="09271852" w14:textId="77777777" w:rsidR="00250404" w:rsidRPr="005D5C36" w:rsidRDefault="00250404" w:rsidP="00250404">
      <w:pPr>
        <w:spacing w:after="0" w:line="240" w:lineRule="auto"/>
        <w:jc w:val="both"/>
        <w:rPr>
          <w:rFonts w:ascii="Arial" w:eastAsia="Times New Roman" w:hAnsi="Arial" w:cs="Arial"/>
          <w:sz w:val="20"/>
          <w:szCs w:val="24"/>
          <w:lang w:eastAsia="fr-FR"/>
        </w:rPr>
      </w:pPr>
      <w:r w:rsidRPr="005D5C36">
        <w:rPr>
          <w:rFonts w:ascii="Arial" w:eastAsia="Times New Roman" w:hAnsi="Arial" w:cs="Arial"/>
          <w:sz w:val="20"/>
          <w:szCs w:val="24"/>
          <w:lang w:eastAsia="fr-FR"/>
        </w:rPr>
        <w:t>Pour aider à la conception des projets, les organisateurs ont recensé les bases de données librement disponibles sur le thème du médicament. Ce recensement porte sur des données disponibles dans le domaine public</w:t>
      </w:r>
      <w:r w:rsidR="00815865">
        <w:rPr>
          <w:rFonts w:ascii="Arial" w:eastAsia="Times New Roman" w:hAnsi="Arial" w:cs="Arial"/>
          <w:sz w:val="20"/>
          <w:szCs w:val="24"/>
          <w:lang w:eastAsia="fr-FR"/>
        </w:rPr>
        <w:t xml:space="preserve"> </w:t>
      </w:r>
      <w:r w:rsidRPr="005D5C36">
        <w:rPr>
          <w:rFonts w:ascii="Arial" w:eastAsia="Times New Roman" w:hAnsi="Arial" w:cs="Arial"/>
          <w:sz w:val="20"/>
          <w:szCs w:val="24"/>
          <w:lang w:eastAsia="fr-FR"/>
        </w:rPr>
        <w:t>mais également mobilisables au cours des épreuves. La liste sera aussi présentée lors de la séance d’information</w:t>
      </w:r>
    </w:p>
    <w:p w14:paraId="3BDCBD95" w14:textId="77777777" w:rsidR="00250404" w:rsidRPr="005D5C36" w:rsidRDefault="00250404" w:rsidP="00250404">
      <w:pPr>
        <w:spacing w:after="0" w:line="240" w:lineRule="auto"/>
        <w:jc w:val="both"/>
        <w:rPr>
          <w:rFonts w:ascii="Arial" w:eastAsia="Times New Roman" w:hAnsi="Arial" w:cs="Arial"/>
          <w:sz w:val="20"/>
          <w:szCs w:val="24"/>
          <w:lang w:eastAsia="fr-FR"/>
        </w:rPr>
      </w:pPr>
      <w:r w:rsidRPr="005D5C36">
        <w:rPr>
          <w:rFonts w:ascii="Arial" w:eastAsia="Times New Roman" w:hAnsi="Arial" w:cs="Arial"/>
          <w:sz w:val="20"/>
          <w:szCs w:val="24"/>
          <w:lang w:eastAsia="fr-FR"/>
        </w:rPr>
        <w:t> </w:t>
      </w:r>
    </w:p>
    <w:p w14:paraId="1E61D506" w14:textId="77777777" w:rsidR="00250404" w:rsidRPr="005D5C36" w:rsidRDefault="00250404" w:rsidP="00250404">
      <w:pPr>
        <w:spacing w:after="0" w:line="240" w:lineRule="auto"/>
        <w:jc w:val="both"/>
        <w:rPr>
          <w:rFonts w:ascii="Arial" w:eastAsia="Times New Roman" w:hAnsi="Arial" w:cs="Arial"/>
          <w:sz w:val="20"/>
          <w:szCs w:val="24"/>
          <w:lang w:eastAsia="fr-FR"/>
        </w:rPr>
      </w:pPr>
      <w:r w:rsidRPr="005D5C36">
        <w:rPr>
          <w:rFonts w:ascii="Arial" w:eastAsia="Times New Roman" w:hAnsi="Arial" w:cs="Arial"/>
          <w:sz w:val="20"/>
          <w:szCs w:val="24"/>
          <w:lang w:eastAsia="fr-FR"/>
        </w:rPr>
        <w:t>L’ANSM conserve l’intégralité des droits qu’elle détient sur les données mises à disposition des candidats durant tout le déroulement de l’Hackathon.</w:t>
      </w:r>
    </w:p>
    <w:p w14:paraId="2A35FD21" w14:textId="6C474BBD" w:rsidR="008854DF" w:rsidRPr="005D5C36" w:rsidRDefault="008854DF" w:rsidP="00250404">
      <w:pPr>
        <w:spacing w:after="0" w:line="240" w:lineRule="auto"/>
        <w:jc w:val="both"/>
        <w:rPr>
          <w:rFonts w:ascii="Arial" w:eastAsia="Times New Roman" w:hAnsi="Arial" w:cs="Arial"/>
          <w:sz w:val="20"/>
          <w:szCs w:val="24"/>
          <w:lang w:eastAsia="fr-FR"/>
        </w:rPr>
      </w:pPr>
    </w:p>
    <w:p w14:paraId="743CAC6F" w14:textId="659F80C8" w:rsidR="004C21CE" w:rsidRPr="005D5C36" w:rsidRDefault="004C21CE" w:rsidP="00972021">
      <w:pPr>
        <w:spacing w:before="100" w:beforeAutospacing="1" w:after="100" w:afterAutospacing="1" w:line="240" w:lineRule="auto"/>
        <w:jc w:val="both"/>
        <w:rPr>
          <w:rFonts w:ascii="Arial" w:eastAsia="Times New Roman" w:hAnsi="Arial" w:cs="Arial"/>
          <w:b/>
          <w:color w:val="335F6F"/>
          <w:sz w:val="20"/>
          <w:szCs w:val="24"/>
          <w:lang w:eastAsia="fr-FR"/>
        </w:rPr>
      </w:pPr>
      <w:r w:rsidRPr="005D5C36">
        <w:rPr>
          <w:rFonts w:ascii="Arial" w:eastAsia="Times New Roman" w:hAnsi="Arial" w:cs="Arial"/>
          <w:b/>
          <w:color w:val="335F6F"/>
          <w:sz w:val="20"/>
          <w:szCs w:val="24"/>
          <w:lang w:eastAsia="fr-FR"/>
        </w:rPr>
        <w:t xml:space="preserve">9.2 – Propriété intellectuelle des réalisations : cession </w:t>
      </w:r>
      <w:r w:rsidR="00755D17">
        <w:rPr>
          <w:rFonts w:ascii="Arial" w:eastAsia="Times New Roman" w:hAnsi="Arial" w:cs="Arial"/>
          <w:b/>
          <w:color w:val="335F6F"/>
          <w:sz w:val="20"/>
          <w:szCs w:val="24"/>
          <w:lang w:eastAsia="fr-FR"/>
        </w:rPr>
        <w:t xml:space="preserve">aux </w:t>
      </w:r>
      <w:r w:rsidRPr="005D5C36">
        <w:rPr>
          <w:rFonts w:ascii="Arial" w:eastAsia="Times New Roman" w:hAnsi="Arial" w:cs="Arial"/>
          <w:b/>
          <w:color w:val="335F6F"/>
          <w:sz w:val="20"/>
          <w:szCs w:val="24"/>
          <w:lang w:eastAsia="fr-FR"/>
        </w:rPr>
        <w:t>organisateur</w:t>
      </w:r>
      <w:r w:rsidR="00755D17">
        <w:rPr>
          <w:rFonts w:ascii="Arial" w:eastAsia="Times New Roman" w:hAnsi="Arial" w:cs="Arial"/>
          <w:b/>
          <w:color w:val="335F6F"/>
          <w:sz w:val="20"/>
          <w:szCs w:val="24"/>
          <w:lang w:eastAsia="fr-FR"/>
        </w:rPr>
        <w:t>s</w:t>
      </w:r>
      <w:r w:rsidRPr="005D5C36">
        <w:rPr>
          <w:rFonts w:ascii="Arial" w:eastAsia="Times New Roman" w:hAnsi="Arial" w:cs="Arial"/>
          <w:b/>
          <w:color w:val="335F6F"/>
          <w:sz w:val="20"/>
          <w:szCs w:val="24"/>
          <w:lang w:eastAsia="fr-FR"/>
        </w:rPr>
        <w:t xml:space="preserve"> de tous droits d’auteur à titre gratuit</w:t>
      </w:r>
      <w:r w:rsidR="00D33408">
        <w:rPr>
          <w:rFonts w:ascii="Arial" w:eastAsia="Times New Roman" w:hAnsi="Arial" w:cs="Arial"/>
          <w:b/>
          <w:color w:val="335F6F"/>
          <w:sz w:val="20"/>
          <w:szCs w:val="24"/>
          <w:lang w:eastAsia="fr-FR"/>
        </w:rPr>
        <w:t xml:space="preserve"> et non exclusif pour le candidat potentiellement lauréat</w:t>
      </w:r>
      <w:r w:rsidRPr="005D5C36">
        <w:rPr>
          <w:rFonts w:ascii="Arial" w:eastAsia="Times New Roman" w:hAnsi="Arial" w:cs="Arial"/>
          <w:b/>
          <w:color w:val="335F6F"/>
          <w:sz w:val="20"/>
          <w:szCs w:val="24"/>
          <w:lang w:eastAsia="fr-FR"/>
        </w:rPr>
        <w:t> </w:t>
      </w:r>
    </w:p>
    <w:p w14:paraId="56B0092C" w14:textId="550919DF" w:rsidR="00570307" w:rsidRPr="005D5C36" w:rsidRDefault="00570307" w:rsidP="00972021">
      <w:pPr>
        <w:spacing w:before="100" w:beforeAutospacing="1" w:after="100" w:afterAutospacing="1" w:line="240" w:lineRule="auto"/>
        <w:jc w:val="both"/>
        <w:rPr>
          <w:rFonts w:ascii="Arial" w:eastAsia="Times New Roman" w:hAnsi="Arial" w:cs="Arial"/>
          <w:sz w:val="20"/>
          <w:szCs w:val="24"/>
          <w:lang w:eastAsia="fr-FR"/>
        </w:rPr>
      </w:pPr>
      <w:r w:rsidRPr="005D5C36">
        <w:rPr>
          <w:rFonts w:ascii="Arial" w:eastAsia="Times New Roman" w:hAnsi="Arial" w:cs="Arial"/>
          <w:sz w:val="20"/>
          <w:szCs w:val="24"/>
          <w:lang w:eastAsia="fr-FR"/>
        </w:rPr>
        <w:t xml:space="preserve">En acceptant de participer au Hackhaton, </w:t>
      </w:r>
      <w:r w:rsidR="00D33408">
        <w:rPr>
          <w:rFonts w:ascii="Arial" w:eastAsia="Times New Roman" w:hAnsi="Arial" w:cs="Arial"/>
          <w:sz w:val="20"/>
          <w:szCs w:val="24"/>
          <w:lang w:eastAsia="fr-FR"/>
        </w:rPr>
        <w:t xml:space="preserve">le </w:t>
      </w:r>
      <w:r w:rsidR="006020A7" w:rsidRPr="008B22CF">
        <w:rPr>
          <w:rFonts w:ascii="Arial" w:eastAsia="Times New Roman" w:hAnsi="Arial" w:cs="Arial"/>
          <w:sz w:val="20"/>
          <w:szCs w:val="24"/>
          <w:lang w:eastAsia="fr-FR"/>
        </w:rPr>
        <w:t>candidat</w:t>
      </w:r>
      <w:r w:rsidRPr="005D5C36">
        <w:rPr>
          <w:rFonts w:ascii="Arial" w:eastAsia="Times New Roman" w:hAnsi="Arial" w:cs="Arial"/>
          <w:sz w:val="20"/>
          <w:szCs w:val="24"/>
          <w:lang w:eastAsia="fr-FR"/>
        </w:rPr>
        <w:t xml:space="preserve">, potentiellement lauréat, s’engage à céder à titre gratuit la propriété non exclusive de l’intégralité des droits de propriété intellectuelle artistique ou industrielle sur sa création qui deviendra </w:t>
      </w:r>
      <w:r w:rsidR="00A32E5F">
        <w:rPr>
          <w:rFonts w:ascii="Arial" w:eastAsia="Times New Roman" w:hAnsi="Arial" w:cs="Arial"/>
          <w:sz w:val="20"/>
          <w:szCs w:val="24"/>
          <w:lang w:eastAsia="fr-FR"/>
        </w:rPr>
        <w:t xml:space="preserve">la propriété non exclusive des </w:t>
      </w:r>
      <w:r w:rsidRPr="005D5C36">
        <w:rPr>
          <w:rFonts w:ascii="Arial" w:eastAsia="Times New Roman" w:hAnsi="Arial" w:cs="Arial"/>
          <w:sz w:val="20"/>
          <w:szCs w:val="24"/>
          <w:lang w:eastAsia="fr-FR"/>
        </w:rPr>
        <w:t>organisateur</w:t>
      </w:r>
      <w:r w:rsidR="00A32E5F">
        <w:rPr>
          <w:rFonts w:ascii="Arial" w:eastAsia="Times New Roman" w:hAnsi="Arial" w:cs="Arial"/>
          <w:sz w:val="20"/>
          <w:szCs w:val="24"/>
          <w:lang w:eastAsia="fr-FR"/>
        </w:rPr>
        <w:t>s</w:t>
      </w:r>
      <w:r w:rsidRPr="005D5C36">
        <w:rPr>
          <w:rFonts w:ascii="Arial" w:eastAsia="Times New Roman" w:hAnsi="Arial" w:cs="Arial"/>
          <w:sz w:val="20"/>
          <w:szCs w:val="24"/>
          <w:lang w:eastAsia="fr-FR"/>
        </w:rPr>
        <w:t>.</w:t>
      </w:r>
    </w:p>
    <w:p w14:paraId="3A5CB7B9" w14:textId="77777777" w:rsidR="00D36526" w:rsidRDefault="00D36526">
      <w:pPr>
        <w:rPr>
          <w:rFonts w:ascii="Arial" w:eastAsia="Times New Roman" w:hAnsi="Arial" w:cs="Arial"/>
          <w:sz w:val="20"/>
          <w:szCs w:val="24"/>
          <w:lang w:eastAsia="fr-FR"/>
        </w:rPr>
      </w:pPr>
      <w:r>
        <w:rPr>
          <w:rFonts w:ascii="Arial" w:eastAsia="Times New Roman" w:hAnsi="Arial" w:cs="Arial"/>
          <w:sz w:val="20"/>
          <w:szCs w:val="24"/>
          <w:lang w:eastAsia="fr-FR"/>
        </w:rPr>
        <w:br w:type="page"/>
      </w:r>
    </w:p>
    <w:p w14:paraId="12010CC7" w14:textId="41FAB069" w:rsidR="00570307" w:rsidRPr="005D5C36" w:rsidRDefault="00D33408" w:rsidP="00570307">
      <w:pPr>
        <w:spacing w:after="0" w:line="240" w:lineRule="auto"/>
        <w:jc w:val="both"/>
        <w:rPr>
          <w:rFonts w:ascii="Arial" w:eastAsia="Times New Roman" w:hAnsi="Arial" w:cs="Arial"/>
          <w:sz w:val="20"/>
          <w:szCs w:val="24"/>
          <w:lang w:eastAsia="fr-FR"/>
        </w:rPr>
      </w:pPr>
      <w:r>
        <w:rPr>
          <w:rFonts w:ascii="Arial" w:eastAsia="Times New Roman" w:hAnsi="Arial" w:cs="Arial"/>
          <w:sz w:val="20"/>
          <w:szCs w:val="24"/>
          <w:lang w:eastAsia="fr-FR"/>
        </w:rPr>
        <w:t>Les candidats</w:t>
      </w:r>
      <w:r w:rsidR="00570307" w:rsidRPr="005D5C36">
        <w:rPr>
          <w:rFonts w:ascii="Arial" w:eastAsia="Times New Roman" w:hAnsi="Arial" w:cs="Arial"/>
          <w:sz w:val="20"/>
          <w:szCs w:val="24"/>
          <w:lang w:eastAsia="fr-FR"/>
        </w:rPr>
        <w:t xml:space="preserve"> cède</w:t>
      </w:r>
      <w:r>
        <w:rPr>
          <w:rFonts w:ascii="Arial" w:eastAsia="Times New Roman" w:hAnsi="Arial" w:cs="Arial"/>
          <w:sz w:val="20"/>
          <w:szCs w:val="24"/>
          <w:lang w:eastAsia="fr-FR"/>
        </w:rPr>
        <w:t>nt</w:t>
      </w:r>
      <w:r w:rsidR="00570307" w:rsidRPr="005D5C36">
        <w:rPr>
          <w:rFonts w:ascii="Arial" w:eastAsia="Times New Roman" w:hAnsi="Arial" w:cs="Arial"/>
          <w:sz w:val="20"/>
          <w:szCs w:val="24"/>
          <w:lang w:eastAsia="fr-FR"/>
        </w:rPr>
        <w:t>, à titre non exclusif,</w:t>
      </w:r>
      <w:r w:rsidR="00755D17">
        <w:rPr>
          <w:rFonts w:ascii="Arial" w:eastAsia="Times New Roman" w:hAnsi="Arial" w:cs="Arial"/>
          <w:sz w:val="20"/>
          <w:szCs w:val="24"/>
          <w:lang w:eastAsia="fr-FR"/>
        </w:rPr>
        <w:t xml:space="preserve"> aux </w:t>
      </w:r>
      <w:r w:rsidR="00570307" w:rsidRPr="005D5C36">
        <w:rPr>
          <w:rFonts w:ascii="Arial" w:eastAsia="Times New Roman" w:hAnsi="Arial" w:cs="Arial"/>
          <w:sz w:val="20"/>
          <w:szCs w:val="24"/>
          <w:lang w:eastAsia="fr-FR"/>
        </w:rPr>
        <w:t>organisateur</w:t>
      </w:r>
      <w:r w:rsidR="00755D17">
        <w:rPr>
          <w:rFonts w:ascii="Arial" w:eastAsia="Times New Roman" w:hAnsi="Arial" w:cs="Arial"/>
          <w:sz w:val="20"/>
          <w:szCs w:val="24"/>
          <w:lang w:eastAsia="fr-FR"/>
        </w:rPr>
        <w:t>s</w:t>
      </w:r>
      <w:r w:rsidR="00570307" w:rsidRPr="005D5C36">
        <w:rPr>
          <w:rFonts w:ascii="Arial" w:eastAsia="Times New Roman" w:hAnsi="Arial" w:cs="Arial"/>
          <w:sz w:val="20"/>
          <w:szCs w:val="24"/>
          <w:lang w:eastAsia="fr-FR"/>
        </w:rPr>
        <w:t> :</w:t>
      </w:r>
    </w:p>
    <w:p w14:paraId="4D53D63B" w14:textId="77777777" w:rsidR="00570307" w:rsidRPr="008854DF" w:rsidRDefault="00570307" w:rsidP="008854DF">
      <w:pPr>
        <w:pStyle w:val="Paragraphedeliste"/>
        <w:numPr>
          <w:ilvl w:val="0"/>
          <w:numId w:val="8"/>
        </w:numPr>
        <w:spacing w:after="0" w:line="240" w:lineRule="auto"/>
        <w:jc w:val="both"/>
        <w:rPr>
          <w:rFonts w:ascii="Arial" w:eastAsia="Times New Roman" w:hAnsi="Arial" w:cs="Arial"/>
          <w:sz w:val="20"/>
          <w:szCs w:val="24"/>
          <w:lang w:eastAsia="fr-FR"/>
        </w:rPr>
      </w:pPr>
      <w:r w:rsidRPr="008854DF">
        <w:rPr>
          <w:rFonts w:ascii="Arial" w:eastAsia="Times New Roman" w:hAnsi="Arial" w:cs="Arial"/>
          <w:sz w:val="20"/>
          <w:szCs w:val="24"/>
          <w:lang w:eastAsia="fr-FR"/>
        </w:rPr>
        <w:t>tout droit d’adaptation ou de modification de la création, sous toutes ses formes</w:t>
      </w:r>
    </w:p>
    <w:p w14:paraId="244E6828" w14:textId="77777777" w:rsidR="00570307" w:rsidRPr="008854DF" w:rsidRDefault="00570307" w:rsidP="008854DF">
      <w:pPr>
        <w:pStyle w:val="Paragraphedeliste"/>
        <w:numPr>
          <w:ilvl w:val="0"/>
          <w:numId w:val="8"/>
        </w:numPr>
        <w:spacing w:after="0" w:line="240" w:lineRule="auto"/>
        <w:jc w:val="both"/>
        <w:rPr>
          <w:rFonts w:ascii="Arial" w:eastAsia="Times New Roman" w:hAnsi="Arial" w:cs="Arial"/>
          <w:sz w:val="20"/>
          <w:szCs w:val="24"/>
          <w:lang w:eastAsia="fr-FR"/>
        </w:rPr>
      </w:pPr>
      <w:r w:rsidRPr="008854DF">
        <w:rPr>
          <w:rFonts w:ascii="Arial" w:eastAsia="Times New Roman" w:hAnsi="Arial" w:cs="Arial"/>
          <w:sz w:val="20"/>
          <w:szCs w:val="24"/>
          <w:lang w:eastAsia="fr-FR"/>
        </w:rPr>
        <w:t>tout droit de reproduction de la création</w:t>
      </w:r>
    </w:p>
    <w:p w14:paraId="6EFE8E63" w14:textId="77777777" w:rsidR="00570307" w:rsidRPr="008854DF" w:rsidRDefault="00570307" w:rsidP="008854DF">
      <w:pPr>
        <w:pStyle w:val="Paragraphedeliste"/>
        <w:numPr>
          <w:ilvl w:val="0"/>
          <w:numId w:val="8"/>
        </w:numPr>
        <w:spacing w:after="0" w:line="240" w:lineRule="auto"/>
        <w:jc w:val="both"/>
        <w:rPr>
          <w:rFonts w:ascii="Arial" w:eastAsia="Times New Roman" w:hAnsi="Arial" w:cs="Arial"/>
          <w:sz w:val="20"/>
          <w:szCs w:val="24"/>
          <w:lang w:eastAsia="fr-FR"/>
        </w:rPr>
      </w:pPr>
      <w:r w:rsidRPr="008854DF">
        <w:rPr>
          <w:rFonts w:ascii="Arial" w:eastAsia="Times New Roman" w:hAnsi="Arial" w:cs="Arial"/>
          <w:sz w:val="20"/>
          <w:szCs w:val="24"/>
          <w:lang w:eastAsia="fr-FR"/>
        </w:rPr>
        <w:t>tout droit de représentation de la création</w:t>
      </w:r>
    </w:p>
    <w:p w14:paraId="36A94D39" w14:textId="77777777" w:rsidR="00570307" w:rsidRPr="008854DF" w:rsidRDefault="00570307" w:rsidP="008854DF">
      <w:pPr>
        <w:pStyle w:val="Paragraphedeliste"/>
        <w:numPr>
          <w:ilvl w:val="0"/>
          <w:numId w:val="8"/>
        </w:numPr>
        <w:spacing w:after="0" w:line="240" w:lineRule="auto"/>
        <w:jc w:val="both"/>
        <w:rPr>
          <w:rFonts w:ascii="Arial" w:eastAsia="Times New Roman" w:hAnsi="Arial" w:cs="Arial"/>
          <w:sz w:val="20"/>
          <w:szCs w:val="24"/>
          <w:lang w:eastAsia="fr-FR"/>
        </w:rPr>
      </w:pPr>
      <w:r w:rsidRPr="008854DF">
        <w:rPr>
          <w:rFonts w:ascii="Arial" w:eastAsia="Times New Roman" w:hAnsi="Arial" w:cs="Arial"/>
          <w:sz w:val="20"/>
          <w:szCs w:val="24"/>
          <w:lang w:eastAsia="fr-FR"/>
        </w:rPr>
        <w:t>le droit d’usage et d’exploitation de la création pour leurs propres besoins, excluant toute exploitation commerciale.</w:t>
      </w:r>
    </w:p>
    <w:p w14:paraId="180454DB" w14:textId="77777777" w:rsidR="00570307" w:rsidRPr="005D5C36" w:rsidRDefault="00570307" w:rsidP="00570307">
      <w:pPr>
        <w:spacing w:after="0" w:line="240" w:lineRule="auto"/>
        <w:jc w:val="both"/>
        <w:rPr>
          <w:rFonts w:ascii="Arial" w:eastAsia="Times New Roman" w:hAnsi="Arial" w:cs="Arial"/>
          <w:sz w:val="20"/>
          <w:szCs w:val="24"/>
          <w:lang w:eastAsia="fr-FR"/>
        </w:rPr>
      </w:pPr>
    </w:p>
    <w:p w14:paraId="79382488" w14:textId="77777777" w:rsidR="006B61FB" w:rsidRDefault="00570307" w:rsidP="00570307">
      <w:pPr>
        <w:spacing w:after="0" w:line="240" w:lineRule="auto"/>
        <w:jc w:val="both"/>
        <w:rPr>
          <w:rFonts w:ascii="Arial" w:eastAsia="Times New Roman" w:hAnsi="Arial" w:cs="Arial"/>
          <w:sz w:val="20"/>
          <w:szCs w:val="24"/>
          <w:lang w:eastAsia="fr-FR"/>
        </w:rPr>
      </w:pPr>
      <w:r w:rsidRPr="005D5C36">
        <w:rPr>
          <w:rFonts w:ascii="Arial" w:eastAsia="Times New Roman" w:hAnsi="Arial" w:cs="Arial"/>
          <w:sz w:val="20"/>
          <w:szCs w:val="24"/>
          <w:lang w:eastAsia="fr-FR"/>
        </w:rPr>
        <w:t>La cession prévue aux alinéas précédents est consentie à titre non exclusif de manière irrévocable, avec toutes les garanties de droit et de fait.</w:t>
      </w:r>
      <w:r w:rsidR="006B61FB" w:rsidRPr="005D5C36">
        <w:rPr>
          <w:rFonts w:ascii="Arial" w:eastAsia="Times New Roman" w:hAnsi="Arial" w:cs="Arial"/>
          <w:sz w:val="20"/>
          <w:szCs w:val="24"/>
          <w:lang w:eastAsia="fr-FR"/>
        </w:rPr>
        <w:t xml:space="preserve"> </w:t>
      </w:r>
    </w:p>
    <w:p w14:paraId="79DE607A" w14:textId="77777777" w:rsidR="004C21CE" w:rsidRDefault="00D36526" w:rsidP="00D36526">
      <w:pPr>
        <w:spacing w:after="0" w:line="240" w:lineRule="auto"/>
        <w:jc w:val="both"/>
        <w:rPr>
          <w:rFonts w:ascii="Arial" w:eastAsia="Times New Roman" w:hAnsi="Arial" w:cs="Arial"/>
          <w:b/>
          <w:color w:val="335F6F"/>
          <w:sz w:val="20"/>
          <w:szCs w:val="24"/>
          <w:lang w:eastAsia="fr-FR"/>
        </w:rPr>
      </w:pPr>
      <w:r>
        <w:rPr>
          <w:rFonts w:ascii="Arial" w:eastAsia="Times New Roman" w:hAnsi="Arial" w:cs="Arial"/>
          <w:sz w:val="20"/>
          <w:szCs w:val="24"/>
          <w:lang w:eastAsia="fr-FR"/>
        </w:rPr>
        <w:br/>
      </w:r>
      <w:r w:rsidR="004C21CE" w:rsidRPr="005D5C36">
        <w:rPr>
          <w:rFonts w:ascii="Arial" w:eastAsia="Times New Roman" w:hAnsi="Arial" w:cs="Arial"/>
          <w:b/>
          <w:color w:val="335F6F"/>
          <w:sz w:val="20"/>
          <w:szCs w:val="24"/>
          <w:lang w:eastAsia="fr-FR"/>
        </w:rPr>
        <w:t>9.3 – Droit à l’image : autorisation de réutilisation non commerciale de l’image et des interventions des participants</w:t>
      </w:r>
    </w:p>
    <w:p w14:paraId="687AEB67" w14:textId="77777777" w:rsidR="00330A81" w:rsidRDefault="00330A81" w:rsidP="00D36526">
      <w:pPr>
        <w:spacing w:after="0" w:line="240" w:lineRule="auto"/>
        <w:jc w:val="both"/>
        <w:rPr>
          <w:rFonts w:ascii="Arial" w:eastAsia="Times New Roman" w:hAnsi="Arial" w:cs="Arial"/>
          <w:b/>
          <w:color w:val="335F6F"/>
          <w:sz w:val="20"/>
          <w:szCs w:val="24"/>
          <w:lang w:eastAsia="fr-FR"/>
        </w:rPr>
      </w:pPr>
    </w:p>
    <w:p w14:paraId="31478DAF" w14:textId="50A49BB8" w:rsidR="00330A81" w:rsidRPr="00B2091F" w:rsidRDefault="00330A81" w:rsidP="00330A81">
      <w:pPr>
        <w:spacing w:after="0"/>
        <w:jc w:val="both"/>
        <w:rPr>
          <w:rFonts w:ascii="Arial" w:hAnsi="Arial" w:cs="Arial"/>
          <w:bCs/>
          <w:sz w:val="20"/>
          <w:szCs w:val="20"/>
        </w:rPr>
      </w:pPr>
      <w:r w:rsidRPr="00B2091F">
        <w:rPr>
          <w:rFonts w:ascii="Arial" w:hAnsi="Arial" w:cs="Arial"/>
          <w:bCs/>
          <w:sz w:val="20"/>
          <w:szCs w:val="20"/>
        </w:rPr>
        <w:t>Les candidats pourront être filmés ou photographiés durant l’Hackathon. Dans ce contexte, ils seront invités à signer une autorisation de cession de droit à l’image ; cette autorisation vaudra acceptation de l’utilisation et de la diffusion à titre gracieux de leur image et de leur voix par les organisateurs dans le cadre de la promotion de l’Hackathon et sur l’ensemble des supports de communication (site internet, réseaux sociaux, presse). Cette autorisation est concédée à titre gracieux et est valable pour une durée de 3 ans, sauf en cas de dénonciation de la part du candidat par lettre recommandée avec accusé de réception adressée à l’UPEC. Si un candidat s’oppose à la cession de droit à l’image, les organisateurs prendront les dispositions techniques nécessaires afin que son image ne soit pas diffusée auprès du public.</w:t>
      </w:r>
    </w:p>
    <w:p w14:paraId="4EA5C328" w14:textId="77777777" w:rsidR="00330A81" w:rsidRPr="005D5C36" w:rsidRDefault="00330A81" w:rsidP="00D36526">
      <w:pPr>
        <w:spacing w:after="0" w:line="240" w:lineRule="auto"/>
        <w:jc w:val="both"/>
        <w:rPr>
          <w:rFonts w:ascii="Arial" w:eastAsia="Times New Roman" w:hAnsi="Arial" w:cs="Arial"/>
          <w:b/>
          <w:color w:val="335F6F"/>
          <w:sz w:val="20"/>
          <w:szCs w:val="24"/>
          <w:lang w:eastAsia="fr-FR"/>
        </w:rPr>
      </w:pPr>
    </w:p>
    <w:p w14:paraId="14294B24" w14:textId="77777777" w:rsidR="00AE5D75" w:rsidRPr="005D5C36" w:rsidRDefault="00AE5D75" w:rsidP="00972021">
      <w:pPr>
        <w:spacing w:before="100" w:beforeAutospacing="1" w:after="100" w:afterAutospacing="1" w:line="240" w:lineRule="auto"/>
        <w:jc w:val="both"/>
        <w:rPr>
          <w:rFonts w:ascii="Arial" w:eastAsia="Times New Roman" w:hAnsi="Arial" w:cs="Arial"/>
          <w:b/>
          <w:color w:val="335F6F"/>
          <w:sz w:val="20"/>
          <w:szCs w:val="24"/>
          <w:lang w:eastAsia="fr-FR"/>
        </w:rPr>
      </w:pPr>
      <w:r w:rsidRPr="005D5C36">
        <w:rPr>
          <w:rFonts w:ascii="Arial" w:eastAsia="Times New Roman" w:hAnsi="Arial" w:cs="Arial"/>
          <w:b/>
          <w:color w:val="335F6F"/>
          <w:sz w:val="20"/>
          <w:szCs w:val="24"/>
          <w:lang w:eastAsia="fr-FR"/>
        </w:rPr>
        <w:t>9.4 – Obligations générales</w:t>
      </w:r>
    </w:p>
    <w:p w14:paraId="0F34583B" w14:textId="063170F9" w:rsidR="006B61FB" w:rsidRPr="005D5C36" w:rsidRDefault="006B61FB" w:rsidP="006B61FB">
      <w:pPr>
        <w:jc w:val="both"/>
        <w:rPr>
          <w:rFonts w:ascii="Arial" w:hAnsi="Arial" w:cs="Arial"/>
          <w:sz w:val="20"/>
        </w:rPr>
      </w:pPr>
      <w:r w:rsidRPr="008B22CF">
        <w:rPr>
          <w:rFonts w:ascii="Arial" w:eastAsia="Times New Roman" w:hAnsi="Arial" w:cs="Arial"/>
          <w:sz w:val="20"/>
          <w:szCs w:val="24"/>
          <w:lang w:eastAsia="fr-FR"/>
        </w:rPr>
        <w:t xml:space="preserve">Les </w:t>
      </w:r>
      <w:r w:rsidR="00D028CE" w:rsidRPr="008B22CF">
        <w:rPr>
          <w:rFonts w:ascii="Arial" w:eastAsia="Times New Roman" w:hAnsi="Arial" w:cs="Arial"/>
          <w:sz w:val="20"/>
          <w:szCs w:val="24"/>
          <w:lang w:eastAsia="fr-FR"/>
        </w:rPr>
        <w:t>candidats</w:t>
      </w:r>
      <w:r w:rsidRPr="008B22CF">
        <w:rPr>
          <w:rFonts w:ascii="Arial" w:eastAsia="Times New Roman" w:hAnsi="Arial" w:cs="Arial"/>
          <w:sz w:val="20"/>
          <w:szCs w:val="24"/>
          <w:lang w:eastAsia="fr-FR"/>
        </w:rPr>
        <w:t xml:space="preserve"> sont</w:t>
      </w:r>
      <w:r w:rsidRPr="005D5C36">
        <w:rPr>
          <w:rFonts w:ascii="Arial" w:hAnsi="Arial" w:cs="Arial"/>
          <w:sz w:val="20"/>
        </w:rPr>
        <w:t xml:space="preserve"> responsables des informations qu’ils communiquent aux Organisateurs dans le cadre de ce Hackathon. </w:t>
      </w:r>
    </w:p>
    <w:p w14:paraId="66299318" w14:textId="77777777" w:rsidR="006B61FB" w:rsidRPr="005D5C36" w:rsidRDefault="006B61FB" w:rsidP="006B61FB">
      <w:pPr>
        <w:jc w:val="both"/>
        <w:rPr>
          <w:rFonts w:ascii="Arial" w:hAnsi="Arial" w:cs="Arial"/>
          <w:sz w:val="20"/>
        </w:rPr>
      </w:pPr>
      <w:r w:rsidRPr="005D5C36">
        <w:rPr>
          <w:rFonts w:ascii="Arial" w:hAnsi="Arial" w:cs="Arial"/>
          <w:sz w:val="20"/>
        </w:rPr>
        <w:t xml:space="preserve">Les participants s’engagent à respecter les règles de sécurité, le présent règlement et les autres participants. </w:t>
      </w:r>
    </w:p>
    <w:p w14:paraId="63FCDA61" w14:textId="66C7C17F" w:rsidR="006B61FB" w:rsidRPr="005D5C36" w:rsidRDefault="006B61FB" w:rsidP="005D5C36">
      <w:pPr>
        <w:jc w:val="both"/>
        <w:rPr>
          <w:rFonts w:ascii="Arial" w:hAnsi="Arial" w:cs="Arial"/>
          <w:sz w:val="20"/>
          <w:szCs w:val="24"/>
        </w:rPr>
      </w:pPr>
      <w:r w:rsidRPr="005D5C36">
        <w:rPr>
          <w:rFonts w:ascii="Arial" w:hAnsi="Arial" w:cs="Arial"/>
          <w:sz w:val="20"/>
          <w:szCs w:val="24"/>
        </w:rPr>
        <w:t xml:space="preserve">Les Organisateurs se réservent le droit de refuser la participation ou d’exclure toute personne et/ou équipe pour des raisons de sécurité ou de </w:t>
      </w:r>
      <w:r w:rsidR="006D5EF9">
        <w:rPr>
          <w:rFonts w:ascii="Arial" w:hAnsi="Arial" w:cs="Arial"/>
          <w:sz w:val="20"/>
          <w:szCs w:val="24"/>
        </w:rPr>
        <w:t>non-</w:t>
      </w:r>
      <w:r w:rsidRPr="005D5C36">
        <w:rPr>
          <w:rFonts w:ascii="Arial" w:hAnsi="Arial" w:cs="Arial"/>
          <w:sz w:val="20"/>
          <w:szCs w:val="24"/>
        </w:rPr>
        <w:t xml:space="preserve">respect du présent Règlement. </w:t>
      </w:r>
      <w:r w:rsidRPr="005D5C36">
        <w:rPr>
          <w:rFonts w:ascii="Arial" w:hAnsi="Arial" w:cs="Arial"/>
          <w:sz w:val="20"/>
        </w:rPr>
        <w:t xml:space="preserve">Les organisateurs se réservent le droit de modifier le présent Règlement à tout moment sous la </w:t>
      </w:r>
      <w:r w:rsidRPr="005D5C36">
        <w:rPr>
          <w:rFonts w:ascii="Arial" w:hAnsi="Arial" w:cs="Arial"/>
          <w:sz w:val="20"/>
          <w:szCs w:val="24"/>
        </w:rPr>
        <w:t>forme d'un avenant Le droit applicable à ce concours dit «</w:t>
      </w:r>
      <w:r w:rsidR="00815865">
        <w:rPr>
          <w:rFonts w:ascii="Arial" w:hAnsi="Arial" w:cs="Arial"/>
          <w:sz w:val="20"/>
          <w:szCs w:val="24"/>
        </w:rPr>
        <w:t xml:space="preserve"> </w:t>
      </w:r>
      <w:r w:rsidRPr="005D5C36">
        <w:rPr>
          <w:rFonts w:ascii="Arial" w:hAnsi="Arial" w:cs="Arial"/>
          <w:sz w:val="20"/>
          <w:szCs w:val="24"/>
        </w:rPr>
        <w:t>Hackathon »</w:t>
      </w:r>
      <w:r w:rsidR="00815865">
        <w:rPr>
          <w:rFonts w:ascii="Arial" w:hAnsi="Arial" w:cs="Arial"/>
          <w:sz w:val="20"/>
          <w:szCs w:val="24"/>
        </w:rPr>
        <w:t xml:space="preserve"> </w:t>
      </w:r>
      <w:r w:rsidRPr="005D5C36">
        <w:rPr>
          <w:rFonts w:ascii="Arial" w:hAnsi="Arial" w:cs="Arial"/>
          <w:sz w:val="20"/>
          <w:szCs w:val="24"/>
        </w:rPr>
        <w:t xml:space="preserve">est le droit français. En cas de différend, concernant notamment l’interprétation et l’exécution du Règlement, le litige sera porté devant le tribunal de </w:t>
      </w:r>
      <w:r w:rsidR="009E5458">
        <w:rPr>
          <w:rFonts w:ascii="Arial" w:hAnsi="Arial" w:cs="Arial"/>
          <w:sz w:val="20"/>
          <w:szCs w:val="24"/>
        </w:rPr>
        <w:t>Montreuil</w:t>
      </w:r>
    </w:p>
    <w:p w14:paraId="7652B332" w14:textId="77777777" w:rsidR="006B61FB" w:rsidRPr="005D5C36" w:rsidRDefault="006B61FB" w:rsidP="006B61FB">
      <w:pPr>
        <w:spacing w:after="100" w:afterAutospacing="1" w:line="240" w:lineRule="auto"/>
        <w:jc w:val="both"/>
        <w:rPr>
          <w:rFonts w:ascii="Arial" w:eastAsia="Times New Roman" w:hAnsi="Arial" w:cs="Arial"/>
          <w:sz w:val="20"/>
          <w:szCs w:val="24"/>
          <w:lang w:eastAsia="fr-FR"/>
        </w:rPr>
      </w:pPr>
      <w:r w:rsidRPr="005D5C36">
        <w:rPr>
          <w:rFonts w:ascii="Arial" w:eastAsia="Times New Roman" w:hAnsi="Arial" w:cs="Arial"/>
          <w:sz w:val="20"/>
          <w:szCs w:val="24"/>
          <w:lang w:eastAsia="fr-FR"/>
        </w:rPr>
        <w:t>Comme indiqué à l’article 12 du présent règlement, les participants autorisent les organisateurs à communiquer sur les résultats l’Hackathon.</w:t>
      </w:r>
    </w:p>
    <w:p w14:paraId="5DB17DF2" w14:textId="77777777" w:rsidR="006B61FB" w:rsidRPr="005D5C36" w:rsidRDefault="006B61FB" w:rsidP="006B61FB">
      <w:pPr>
        <w:spacing w:after="100" w:afterAutospacing="1" w:line="240" w:lineRule="auto"/>
        <w:jc w:val="both"/>
        <w:rPr>
          <w:rFonts w:ascii="Arial" w:eastAsia="Times New Roman" w:hAnsi="Arial" w:cs="Arial"/>
          <w:sz w:val="20"/>
          <w:szCs w:val="24"/>
          <w:lang w:eastAsia="fr-FR"/>
        </w:rPr>
      </w:pPr>
      <w:r w:rsidRPr="005D5C36">
        <w:rPr>
          <w:rFonts w:ascii="Arial" w:eastAsia="Times New Roman" w:hAnsi="Arial" w:cs="Arial"/>
          <w:sz w:val="20"/>
          <w:szCs w:val="24"/>
          <w:lang w:eastAsia="fr-FR"/>
        </w:rPr>
        <w:t>Lorsqu’ils forment ou rejoignent une équipe, les candidats font leur affaire de la répartition des droits de propriété intellectuelle entre les membres de l’équipe.</w:t>
      </w:r>
    </w:p>
    <w:p w14:paraId="7D39A59F" w14:textId="77777777" w:rsidR="006B61FB" w:rsidRPr="005D5C36" w:rsidRDefault="006B61FB" w:rsidP="006B61FB">
      <w:pPr>
        <w:spacing w:after="100" w:afterAutospacing="1" w:line="240" w:lineRule="auto"/>
        <w:jc w:val="both"/>
        <w:rPr>
          <w:rFonts w:ascii="Arial" w:eastAsia="Times New Roman" w:hAnsi="Arial" w:cs="Arial"/>
          <w:sz w:val="20"/>
          <w:szCs w:val="24"/>
          <w:lang w:eastAsia="fr-FR"/>
        </w:rPr>
      </w:pPr>
      <w:r w:rsidRPr="005D5C36">
        <w:rPr>
          <w:rFonts w:ascii="Arial" w:eastAsia="Times New Roman" w:hAnsi="Arial" w:cs="Arial"/>
          <w:sz w:val="20"/>
          <w:szCs w:val="24"/>
          <w:lang w:eastAsia="fr-FR"/>
        </w:rPr>
        <w:t>Ils garantissent que les réalisations ne portent atteinte aux droits, notamment de propriété intellectuelle, d’aucun tiers. De plus, les candidats s’engagent à identifier clairement tout élément dont des tiers seraient titulaires, notamment les logiciels libres, ainsi que les termes de licence applicable et tout autre détail concernant leur utilisation.</w:t>
      </w:r>
    </w:p>
    <w:p w14:paraId="2793B681" w14:textId="77777777" w:rsidR="008D4F55" w:rsidRPr="00460B20" w:rsidRDefault="00C174CF" w:rsidP="00460B20">
      <w:pPr>
        <w:pStyle w:val="Niveaudetitre1"/>
        <w:spacing w:after="240"/>
        <w:rPr>
          <w:lang w:val="fr-FR"/>
        </w:rPr>
      </w:pPr>
      <w:r w:rsidRPr="00460B20">
        <w:rPr>
          <w:lang w:val="fr-FR"/>
        </w:rPr>
        <w:t>Article 10</w:t>
      </w:r>
      <w:r w:rsidR="008D4F55" w:rsidRPr="00460B20">
        <w:rPr>
          <w:lang w:val="fr-FR"/>
        </w:rPr>
        <w:t xml:space="preserve"> – Jurys</w:t>
      </w:r>
    </w:p>
    <w:p w14:paraId="68CD4283" w14:textId="77777777" w:rsidR="00FE28AC" w:rsidRPr="005D5C36" w:rsidRDefault="00FE28AC" w:rsidP="00FE28AC">
      <w:pPr>
        <w:spacing w:after="0" w:line="240" w:lineRule="auto"/>
        <w:jc w:val="both"/>
        <w:rPr>
          <w:rFonts w:ascii="Arial" w:eastAsia="Times New Roman" w:hAnsi="Arial" w:cs="Arial"/>
          <w:sz w:val="20"/>
          <w:szCs w:val="24"/>
          <w:lang w:eastAsia="fr-FR"/>
        </w:rPr>
      </w:pPr>
      <w:r w:rsidRPr="005D5C36">
        <w:rPr>
          <w:rFonts w:ascii="Arial" w:eastAsia="Times New Roman" w:hAnsi="Arial" w:cs="Arial"/>
          <w:sz w:val="20"/>
          <w:szCs w:val="24"/>
          <w:lang w:eastAsia="fr-FR"/>
        </w:rPr>
        <w:t>Les jurys se réuniront pour la présentation des projets lors de la demi-journée de restitution.</w:t>
      </w:r>
    </w:p>
    <w:p w14:paraId="257D78A7" w14:textId="77777777" w:rsidR="00FE28AC" w:rsidRPr="005D5C36" w:rsidRDefault="00FE28AC" w:rsidP="00FE28AC">
      <w:pPr>
        <w:spacing w:after="0" w:line="240" w:lineRule="auto"/>
        <w:jc w:val="both"/>
        <w:rPr>
          <w:rFonts w:ascii="Arial" w:eastAsia="Times New Roman" w:hAnsi="Arial" w:cs="Arial"/>
          <w:sz w:val="20"/>
          <w:szCs w:val="24"/>
          <w:lang w:eastAsia="fr-FR"/>
        </w:rPr>
      </w:pPr>
    </w:p>
    <w:p w14:paraId="598A6912" w14:textId="18570785" w:rsidR="00FE28AC" w:rsidRPr="005D5C36" w:rsidRDefault="00FE28AC" w:rsidP="00FE28AC">
      <w:pPr>
        <w:spacing w:after="0" w:line="240" w:lineRule="auto"/>
        <w:jc w:val="both"/>
        <w:rPr>
          <w:rFonts w:ascii="Arial" w:eastAsia="Times New Roman" w:hAnsi="Arial" w:cs="Arial"/>
          <w:sz w:val="20"/>
          <w:szCs w:val="24"/>
          <w:lang w:eastAsia="fr-FR"/>
        </w:rPr>
      </w:pPr>
      <w:r w:rsidRPr="005D5C36">
        <w:rPr>
          <w:rFonts w:ascii="Arial" w:eastAsia="Times New Roman" w:hAnsi="Arial" w:cs="Arial"/>
          <w:sz w:val="20"/>
          <w:szCs w:val="24"/>
          <w:lang w:eastAsia="fr-FR"/>
        </w:rPr>
        <w:t xml:space="preserve">Les compositions des jurys intermédiaires et du grand jury seront rendues publiques au plus tard le </w:t>
      </w:r>
      <w:r w:rsidR="009E5458">
        <w:rPr>
          <w:rFonts w:ascii="Arial" w:eastAsia="Times New Roman" w:hAnsi="Arial" w:cs="Arial"/>
          <w:sz w:val="20"/>
          <w:szCs w:val="24"/>
          <w:lang w:eastAsia="fr-FR"/>
        </w:rPr>
        <w:t>23</w:t>
      </w:r>
      <w:r w:rsidRPr="005D5C36">
        <w:rPr>
          <w:rFonts w:ascii="Arial" w:eastAsia="Times New Roman" w:hAnsi="Arial" w:cs="Arial"/>
          <w:sz w:val="20"/>
          <w:szCs w:val="24"/>
          <w:lang w:eastAsia="fr-FR"/>
        </w:rPr>
        <w:t xml:space="preserve"> septembre 2019 et pourront être modifiées à tout moment par les organisateurs en cas d’indisponibilité non prévue de l’un des membres. </w:t>
      </w:r>
    </w:p>
    <w:p w14:paraId="2DEDBF8A" w14:textId="77777777" w:rsidR="00FE28AC" w:rsidRPr="005D5C36" w:rsidRDefault="00FE28AC" w:rsidP="00FE28AC">
      <w:pPr>
        <w:spacing w:after="0" w:line="240" w:lineRule="auto"/>
        <w:jc w:val="both"/>
        <w:rPr>
          <w:rFonts w:ascii="Arial" w:eastAsia="Times New Roman" w:hAnsi="Arial" w:cs="Arial"/>
          <w:sz w:val="20"/>
          <w:szCs w:val="24"/>
          <w:lang w:eastAsia="fr-FR"/>
        </w:rPr>
      </w:pPr>
    </w:p>
    <w:p w14:paraId="14D9EF78" w14:textId="77777777" w:rsidR="00FE28AC" w:rsidRPr="005D5C36" w:rsidRDefault="00FE28AC" w:rsidP="00FE28AC">
      <w:pPr>
        <w:spacing w:after="0" w:line="240" w:lineRule="auto"/>
        <w:jc w:val="both"/>
        <w:rPr>
          <w:rFonts w:ascii="Arial" w:eastAsia="Times New Roman" w:hAnsi="Arial" w:cs="Arial"/>
          <w:sz w:val="20"/>
          <w:szCs w:val="24"/>
          <w:lang w:eastAsia="fr-FR"/>
        </w:rPr>
      </w:pPr>
      <w:r w:rsidRPr="005D5C36">
        <w:rPr>
          <w:rFonts w:ascii="Arial" w:eastAsia="Times New Roman" w:hAnsi="Arial" w:cs="Arial"/>
          <w:sz w:val="20"/>
          <w:szCs w:val="24"/>
          <w:lang w:eastAsia="fr-FR"/>
        </w:rPr>
        <w:t>Les équipes présenteront leur projet devant les jurys intermédiaires sous forme de « pitch » de 10 minutes auxquels s’ajouteront 5 minutes de questions. Les candidats ont le libre choix des supports de présentation.</w:t>
      </w:r>
    </w:p>
    <w:p w14:paraId="07C49C60" w14:textId="77777777" w:rsidR="00FE28AC" w:rsidRPr="005D5C36" w:rsidRDefault="00FE28AC" w:rsidP="00FE28AC">
      <w:pPr>
        <w:spacing w:after="0" w:line="240" w:lineRule="auto"/>
        <w:jc w:val="both"/>
        <w:rPr>
          <w:rFonts w:ascii="Arial" w:eastAsia="Times New Roman" w:hAnsi="Arial" w:cs="Arial"/>
          <w:sz w:val="20"/>
          <w:szCs w:val="24"/>
          <w:lang w:eastAsia="fr-FR"/>
        </w:rPr>
      </w:pPr>
    </w:p>
    <w:p w14:paraId="1CAFB0D2" w14:textId="7FBC1BB6" w:rsidR="00FE28AC" w:rsidRDefault="00FE28AC" w:rsidP="00FE28AC">
      <w:pPr>
        <w:spacing w:after="0" w:line="240" w:lineRule="auto"/>
        <w:jc w:val="both"/>
        <w:rPr>
          <w:rFonts w:ascii="Arial" w:eastAsia="Times New Roman" w:hAnsi="Arial" w:cs="Arial"/>
          <w:sz w:val="20"/>
          <w:szCs w:val="24"/>
          <w:lang w:eastAsia="fr-FR"/>
        </w:rPr>
      </w:pPr>
      <w:r w:rsidRPr="005D5C36">
        <w:rPr>
          <w:rFonts w:ascii="Arial" w:eastAsia="Times New Roman" w:hAnsi="Arial" w:cs="Arial"/>
          <w:sz w:val="20"/>
          <w:szCs w:val="24"/>
          <w:lang w:eastAsia="fr-FR"/>
        </w:rPr>
        <w:t xml:space="preserve">A l’issue des jurys intermédiaires, 9 projets seront retenus pour poursuivre la sélection par le grand jury. Les équipes présenteront de nouveau leur projet en </w:t>
      </w:r>
      <w:r w:rsidR="00901EA8">
        <w:rPr>
          <w:rFonts w:ascii="Arial" w:eastAsia="Times New Roman" w:hAnsi="Arial" w:cs="Arial"/>
          <w:sz w:val="20"/>
          <w:szCs w:val="24"/>
          <w:lang w:eastAsia="fr-FR"/>
        </w:rPr>
        <w:t>180 secondes</w:t>
      </w:r>
      <w:r w:rsidRPr="005D5C36">
        <w:rPr>
          <w:rFonts w:ascii="Arial" w:eastAsia="Times New Roman" w:hAnsi="Arial" w:cs="Arial"/>
          <w:sz w:val="20"/>
          <w:szCs w:val="24"/>
          <w:lang w:eastAsia="fr-FR"/>
        </w:rPr>
        <w:t xml:space="preserve"> auxquel</w:t>
      </w:r>
      <w:r w:rsidR="00042949">
        <w:rPr>
          <w:rFonts w:ascii="Arial" w:eastAsia="Times New Roman" w:hAnsi="Arial" w:cs="Arial"/>
          <w:sz w:val="20"/>
          <w:szCs w:val="24"/>
          <w:lang w:eastAsia="fr-FR"/>
        </w:rPr>
        <w:t>le</w:t>
      </w:r>
      <w:r w:rsidRPr="005D5C36">
        <w:rPr>
          <w:rFonts w:ascii="Arial" w:eastAsia="Times New Roman" w:hAnsi="Arial" w:cs="Arial"/>
          <w:sz w:val="20"/>
          <w:szCs w:val="24"/>
          <w:lang w:eastAsia="fr-FR"/>
        </w:rPr>
        <w:t xml:space="preserve">s s’ajouteront </w:t>
      </w:r>
      <w:r w:rsidR="00901EA8">
        <w:rPr>
          <w:rFonts w:ascii="Arial" w:eastAsia="Times New Roman" w:hAnsi="Arial" w:cs="Arial"/>
          <w:sz w:val="20"/>
          <w:szCs w:val="24"/>
          <w:lang w:eastAsia="fr-FR"/>
        </w:rPr>
        <w:t>2</w:t>
      </w:r>
      <w:r w:rsidR="00D36526">
        <w:rPr>
          <w:rFonts w:ascii="Arial" w:eastAsia="Times New Roman" w:hAnsi="Arial" w:cs="Arial"/>
          <w:sz w:val="20"/>
          <w:szCs w:val="24"/>
          <w:lang w:eastAsia="fr-FR"/>
        </w:rPr>
        <w:t> </w:t>
      </w:r>
      <w:r w:rsidRPr="005D5C36">
        <w:rPr>
          <w:rFonts w:ascii="Arial" w:eastAsia="Times New Roman" w:hAnsi="Arial" w:cs="Arial"/>
          <w:sz w:val="20"/>
          <w:szCs w:val="24"/>
          <w:lang w:eastAsia="fr-FR"/>
        </w:rPr>
        <w:t>minutes de questions.</w:t>
      </w:r>
    </w:p>
    <w:p w14:paraId="1B1F26A2" w14:textId="77777777" w:rsidR="00D028CE" w:rsidRDefault="00D028CE" w:rsidP="00FE28AC">
      <w:pPr>
        <w:spacing w:after="0" w:line="240" w:lineRule="auto"/>
        <w:jc w:val="both"/>
        <w:rPr>
          <w:rFonts w:ascii="Arial" w:eastAsia="Times New Roman" w:hAnsi="Arial" w:cs="Arial"/>
          <w:sz w:val="20"/>
          <w:szCs w:val="24"/>
          <w:lang w:eastAsia="fr-FR"/>
        </w:rPr>
      </w:pPr>
    </w:p>
    <w:p w14:paraId="1519CD20" w14:textId="77777777" w:rsidR="00FE28AC" w:rsidRPr="005D5C36" w:rsidRDefault="00FE28AC" w:rsidP="00FE28AC">
      <w:pPr>
        <w:spacing w:after="0" w:line="240" w:lineRule="auto"/>
        <w:jc w:val="both"/>
        <w:rPr>
          <w:rFonts w:ascii="Arial" w:eastAsia="Times New Roman" w:hAnsi="Arial" w:cs="Arial"/>
          <w:sz w:val="20"/>
          <w:szCs w:val="24"/>
          <w:lang w:eastAsia="fr-FR"/>
        </w:rPr>
      </w:pPr>
      <w:r w:rsidRPr="005D5C36">
        <w:rPr>
          <w:rFonts w:ascii="Arial" w:eastAsia="Times New Roman" w:hAnsi="Arial" w:cs="Arial"/>
          <w:sz w:val="20"/>
          <w:szCs w:val="24"/>
          <w:lang w:eastAsia="fr-FR"/>
        </w:rPr>
        <w:t>Les projets seront évalués par les jurys selon les critères suivants :</w:t>
      </w:r>
    </w:p>
    <w:p w14:paraId="19DF07EA" w14:textId="77777777" w:rsidR="006D5EF9" w:rsidRPr="006D5EF9" w:rsidRDefault="006D5EF9" w:rsidP="006D5EF9">
      <w:pPr>
        <w:pStyle w:val="Paragraphedeliste"/>
        <w:numPr>
          <w:ilvl w:val="0"/>
          <w:numId w:val="9"/>
        </w:numPr>
        <w:spacing w:after="0" w:line="240" w:lineRule="auto"/>
        <w:jc w:val="both"/>
        <w:rPr>
          <w:rFonts w:ascii="Arial" w:eastAsia="Times New Roman" w:hAnsi="Arial" w:cs="Arial"/>
          <w:sz w:val="20"/>
          <w:szCs w:val="24"/>
          <w:lang w:eastAsia="fr-FR"/>
        </w:rPr>
      </w:pPr>
      <w:r w:rsidRPr="006D5EF9">
        <w:rPr>
          <w:rFonts w:ascii="Arial" w:eastAsia="Times New Roman" w:hAnsi="Arial" w:cs="Arial"/>
          <w:sz w:val="20"/>
          <w:szCs w:val="24"/>
          <w:lang w:eastAsia="fr-FR"/>
        </w:rPr>
        <w:t>la pertinence du projet au regard de la thématique</w:t>
      </w:r>
      <w:r w:rsidR="00573271">
        <w:rPr>
          <w:rFonts w:ascii="Arial" w:eastAsia="Times New Roman" w:hAnsi="Arial" w:cs="Arial"/>
          <w:sz w:val="20"/>
          <w:szCs w:val="24"/>
          <w:lang w:eastAsia="fr-FR"/>
        </w:rPr>
        <w:t xml:space="preserve"> </w:t>
      </w:r>
      <w:r w:rsidRPr="006D5EF9">
        <w:rPr>
          <w:rFonts w:ascii="Arial" w:eastAsia="Times New Roman" w:hAnsi="Arial" w:cs="Arial"/>
          <w:sz w:val="20"/>
          <w:szCs w:val="24"/>
          <w:lang w:eastAsia="fr-FR"/>
        </w:rPr>
        <w:t>« </w:t>
      </w:r>
      <w:r w:rsidR="00815865">
        <w:rPr>
          <w:rFonts w:ascii="Arial" w:eastAsia="Times New Roman" w:hAnsi="Arial" w:cs="Arial"/>
          <w:sz w:val="20"/>
          <w:szCs w:val="24"/>
          <w:lang w:eastAsia="fr-FR"/>
        </w:rPr>
        <w:t>erreurs médicamenteuses</w:t>
      </w:r>
      <w:r w:rsidRPr="006D5EF9">
        <w:rPr>
          <w:rFonts w:ascii="Arial" w:eastAsia="Times New Roman" w:hAnsi="Arial" w:cs="Arial"/>
          <w:sz w:val="20"/>
          <w:szCs w:val="24"/>
          <w:lang w:eastAsia="fr-FR"/>
        </w:rPr>
        <w:t> » et le défi choisi,</w:t>
      </w:r>
    </w:p>
    <w:p w14:paraId="1C3F53D5" w14:textId="77777777" w:rsidR="006D5EF9" w:rsidRPr="006D5EF9" w:rsidRDefault="006D5EF9" w:rsidP="006D5EF9">
      <w:pPr>
        <w:pStyle w:val="Paragraphedeliste"/>
        <w:numPr>
          <w:ilvl w:val="0"/>
          <w:numId w:val="9"/>
        </w:numPr>
        <w:spacing w:after="0" w:line="240" w:lineRule="auto"/>
        <w:jc w:val="both"/>
        <w:rPr>
          <w:rFonts w:ascii="Arial" w:eastAsia="Times New Roman" w:hAnsi="Arial" w:cs="Arial"/>
          <w:sz w:val="20"/>
          <w:szCs w:val="24"/>
          <w:lang w:eastAsia="fr-FR"/>
        </w:rPr>
      </w:pPr>
      <w:r w:rsidRPr="006D5EF9">
        <w:rPr>
          <w:rFonts w:ascii="Arial" w:eastAsia="Times New Roman" w:hAnsi="Arial" w:cs="Arial"/>
          <w:sz w:val="20"/>
          <w:szCs w:val="24"/>
          <w:lang w:eastAsia="fr-FR"/>
        </w:rPr>
        <w:t>les données utilisées portant sur le médicament,</w:t>
      </w:r>
    </w:p>
    <w:p w14:paraId="447FD238" w14:textId="77777777" w:rsidR="006D5EF9" w:rsidRPr="006D5EF9" w:rsidRDefault="006D5EF9" w:rsidP="006D5EF9">
      <w:pPr>
        <w:pStyle w:val="Paragraphedeliste"/>
        <w:numPr>
          <w:ilvl w:val="0"/>
          <w:numId w:val="9"/>
        </w:numPr>
        <w:spacing w:after="0" w:line="240" w:lineRule="auto"/>
        <w:jc w:val="both"/>
        <w:rPr>
          <w:rFonts w:ascii="Arial" w:eastAsia="Times New Roman" w:hAnsi="Arial" w:cs="Arial"/>
          <w:sz w:val="20"/>
          <w:szCs w:val="24"/>
          <w:lang w:eastAsia="fr-FR"/>
        </w:rPr>
      </w:pPr>
      <w:r w:rsidRPr="006D5EF9">
        <w:rPr>
          <w:rFonts w:ascii="Arial" w:eastAsia="Times New Roman" w:hAnsi="Arial" w:cs="Arial"/>
          <w:sz w:val="20"/>
          <w:szCs w:val="24"/>
          <w:lang w:eastAsia="fr-FR"/>
        </w:rPr>
        <w:t>le caractère innovant et l’originalité du projet,</w:t>
      </w:r>
    </w:p>
    <w:p w14:paraId="76B07EE3" w14:textId="77777777" w:rsidR="006D5EF9" w:rsidRPr="006D5EF9" w:rsidRDefault="006D5EF9" w:rsidP="006D5EF9">
      <w:pPr>
        <w:pStyle w:val="Paragraphedeliste"/>
        <w:numPr>
          <w:ilvl w:val="0"/>
          <w:numId w:val="9"/>
        </w:numPr>
        <w:spacing w:after="0" w:line="240" w:lineRule="auto"/>
        <w:jc w:val="both"/>
        <w:rPr>
          <w:rFonts w:ascii="Arial" w:eastAsia="Times New Roman" w:hAnsi="Arial" w:cs="Arial"/>
          <w:sz w:val="20"/>
          <w:szCs w:val="24"/>
          <w:lang w:eastAsia="fr-FR"/>
        </w:rPr>
      </w:pPr>
      <w:r w:rsidRPr="006D5EF9">
        <w:rPr>
          <w:rFonts w:ascii="Arial" w:eastAsia="Times New Roman" w:hAnsi="Arial" w:cs="Arial"/>
          <w:sz w:val="20"/>
          <w:szCs w:val="24"/>
          <w:lang w:eastAsia="fr-FR"/>
        </w:rPr>
        <w:t xml:space="preserve">le potentiel de valorisation des données disponibles sur les </w:t>
      </w:r>
      <w:r w:rsidR="00815865">
        <w:rPr>
          <w:rFonts w:ascii="Arial" w:eastAsia="Times New Roman" w:hAnsi="Arial" w:cs="Arial"/>
          <w:sz w:val="20"/>
          <w:szCs w:val="24"/>
          <w:lang w:eastAsia="fr-FR"/>
        </w:rPr>
        <w:t>erreurs médicamenteuses</w:t>
      </w:r>
      <w:r>
        <w:rPr>
          <w:rFonts w:ascii="Arial" w:eastAsia="Times New Roman" w:hAnsi="Arial" w:cs="Arial"/>
          <w:sz w:val="20"/>
          <w:szCs w:val="24"/>
          <w:lang w:eastAsia="fr-FR"/>
        </w:rPr>
        <w:t>,</w:t>
      </w:r>
    </w:p>
    <w:p w14:paraId="6C00D4C8" w14:textId="77777777" w:rsidR="006D5EF9" w:rsidRPr="006D5EF9" w:rsidRDefault="006D5EF9" w:rsidP="004715B8">
      <w:pPr>
        <w:pStyle w:val="Paragraphedeliste"/>
        <w:numPr>
          <w:ilvl w:val="0"/>
          <w:numId w:val="9"/>
        </w:numPr>
        <w:spacing w:after="0" w:line="240" w:lineRule="auto"/>
        <w:jc w:val="both"/>
        <w:rPr>
          <w:rFonts w:ascii="Arial" w:eastAsia="Times New Roman" w:hAnsi="Arial" w:cs="Arial"/>
          <w:sz w:val="20"/>
          <w:szCs w:val="24"/>
          <w:lang w:eastAsia="fr-FR"/>
        </w:rPr>
      </w:pPr>
      <w:r w:rsidRPr="006D5EF9">
        <w:rPr>
          <w:rFonts w:ascii="Arial" w:eastAsia="Times New Roman" w:hAnsi="Arial" w:cs="Arial"/>
          <w:sz w:val="20"/>
          <w:szCs w:val="24"/>
          <w:lang w:eastAsia="fr-FR"/>
        </w:rPr>
        <w:t>la faisabilité du projet et la rapidité de mise en œuvre. </w:t>
      </w:r>
    </w:p>
    <w:p w14:paraId="76EFE27B" w14:textId="77777777" w:rsidR="00FE28AC" w:rsidRPr="005D5C36" w:rsidRDefault="00FE28AC" w:rsidP="00FE28AC">
      <w:pPr>
        <w:spacing w:after="0" w:line="240" w:lineRule="auto"/>
        <w:jc w:val="both"/>
        <w:rPr>
          <w:rFonts w:ascii="Arial" w:eastAsia="Times New Roman" w:hAnsi="Arial" w:cs="Arial"/>
          <w:sz w:val="20"/>
          <w:szCs w:val="24"/>
          <w:lang w:eastAsia="fr-FR"/>
        </w:rPr>
      </w:pPr>
    </w:p>
    <w:p w14:paraId="6BD08330" w14:textId="5DC83FBF" w:rsidR="00FE28AC" w:rsidRPr="005D5C36" w:rsidRDefault="00FE28AC" w:rsidP="00FE28AC">
      <w:pPr>
        <w:spacing w:after="0" w:line="240" w:lineRule="auto"/>
        <w:jc w:val="both"/>
        <w:rPr>
          <w:rFonts w:ascii="Arial" w:eastAsia="Times New Roman" w:hAnsi="Arial" w:cs="Arial"/>
          <w:sz w:val="20"/>
          <w:szCs w:val="24"/>
          <w:lang w:eastAsia="fr-FR"/>
        </w:rPr>
      </w:pPr>
      <w:r w:rsidRPr="005D5C36">
        <w:rPr>
          <w:rFonts w:ascii="Arial" w:eastAsia="Times New Roman" w:hAnsi="Arial" w:cs="Arial"/>
          <w:sz w:val="20"/>
          <w:szCs w:val="24"/>
          <w:lang w:eastAsia="fr-FR"/>
        </w:rPr>
        <w:t>Les 3 projets retenus par le grand Jury seront annoncés le jour même par l</w:t>
      </w:r>
      <w:r w:rsidR="009E5458">
        <w:rPr>
          <w:rFonts w:ascii="Arial" w:eastAsia="Times New Roman" w:hAnsi="Arial" w:cs="Arial"/>
          <w:sz w:val="20"/>
          <w:szCs w:val="24"/>
          <w:lang w:eastAsia="fr-FR"/>
        </w:rPr>
        <w:t xml:space="preserve">es </w:t>
      </w:r>
      <w:r w:rsidRPr="005D5C36">
        <w:rPr>
          <w:rFonts w:ascii="Arial" w:eastAsia="Times New Roman" w:hAnsi="Arial" w:cs="Arial"/>
          <w:sz w:val="20"/>
          <w:szCs w:val="24"/>
          <w:lang w:eastAsia="fr-FR"/>
        </w:rPr>
        <w:t>Organisateur</w:t>
      </w:r>
      <w:r w:rsidR="009E5458">
        <w:rPr>
          <w:rFonts w:ascii="Arial" w:eastAsia="Times New Roman" w:hAnsi="Arial" w:cs="Arial"/>
          <w:sz w:val="20"/>
          <w:szCs w:val="24"/>
          <w:lang w:eastAsia="fr-FR"/>
        </w:rPr>
        <w:t>s</w:t>
      </w:r>
      <w:r w:rsidRPr="005D5C36">
        <w:rPr>
          <w:rFonts w:ascii="Arial" w:eastAsia="Times New Roman" w:hAnsi="Arial" w:cs="Arial"/>
          <w:sz w:val="20"/>
          <w:szCs w:val="24"/>
          <w:lang w:eastAsia="fr-FR"/>
        </w:rPr>
        <w:t xml:space="preserve"> et rendus publics.</w:t>
      </w:r>
      <w:r w:rsidRPr="005D5C36">
        <w:rPr>
          <w:rFonts w:ascii="Arial" w:eastAsia="Times New Roman" w:hAnsi="Arial" w:cs="Arial"/>
          <w:b/>
          <w:bCs/>
          <w:sz w:val="20"/>
          <w:szCs w:val="24"/>
          <w:lang w:eastAsia="fr-FR"/>
        </w:rPr>
        <w:t> </w:t>
      </w:r>
    </w:p>
    <w:p w14:paraId="3945C80B" w14:textId="77777777" w:rsidR="008D4F55" w:rsidRPr="00460B20" w:rsidRDefault="00C174CF" w:rsidP="00460B20">
      <w:pPr>
        <w:pStyle w:val="Niveaudetitre1"/>
        <w:spacing w:after="240"/>
        <w:rPr>
          <w:lang w:val="fr-FR"/>
        </w:rPr>
      </w:pPr>
      <w:r w:rsidRPr="00460B20">
        <w:rPr>
          <w:lang w:val="fr-FR"/>
        </w:rPr>
        <w:t>Article 11</w:t>
      </w:r>
      <w:r w:rsidR="008D4F55" w:rsidRPr="00460B20">
        <w:rPr>
          <w:lang w:val="fr-FR"/>
        </w:rPr>
        <w:t xml:space="preserve"> – Lauréats</w:t>
      </w:r>
      <w:r w:rsidR="00FE28AC" w:rsidRPr="00460B20">
        <w:rPr>
          <w:lang w:val="fr-FR"/>
        </w:rPr>
        <w:t xml:space="preserve"> et prix attribués</w:t>
      </w:r>
    </w:p>
    <w:p w14:paraId="45180E5C" w14:textId="77777777" w:rsidR="00FE28AC" w:rsidRPr="005D5C36" w:rsidRDefault="00FE28AC" w:rsidP="00FE28AC">
      <w:pPr>
        <w:spacing w:after="100" w:afterAutospacing="1" w:line="240" w:lineRule="auto"/>
        <w:jc w:val="both"/>
        <w:rPr>
          <w:rFonts w:ascii="Arial" w:eastAsia="Times New Roman" w:hAnsi="Arial" w:cs="Arial"/>
          <w:sz w:val="20"/>
          <w:szCs w:val="24"/>
          <w:lang w:eastAsia="fr-FR"/>
        </w:rPr>
      </w:pPr>
      <w:r w:rsidRPr="005D5C36">
        <w:rPr>
          <w:rFonts w:ascii="Arial" w:eastAsia="Times New Roman" w:hAnsi="Arial" w:cs="Arial"/>
          <w:sz w:val="20"/>
          <w:szCs w:val="24"/>
          <w:lang w:eastAsia="fr-FR"/>
        </w:rPr>
        <w:t>Le Grand jury établira un classement des 3 projets parmi ceux sélectionnés par les jurys intermédiaires.</w:t>
      </w:r>
    </w:p>
    <w:p w14:paraId="46EBBA62" w14:textId="77777777" w:rsidR="00FE28AC" w:rsidRPr="005D5C36" w:rsidRDefault="00FE28AC" w:rsidP="00FE28AC">
      <w:pPr>
        <w:spacing w:after="100" w:afterAutospacing="1" w:line="240" w:lineRule="auto"/>
        <w:jc w:val="both"/>
        <w:rPr>
          <w:rFonts w:ascii="Arial" w:eastAsia="Times New Roman" w:hAnsi="Arial" w:cs="Arial"/>
          <w:sz w:val="20"/>
          <w:szCs w:val="24"/>
          <w:lang w:eastAsia="fr-FR"/>
        </w:rPr>
      </w:pPr>
      <w:r w:rsidRPr="005D5C36">
        <w:rPr>
          <w:rFonts w:ascii="Arial" w:eastAsia="Times New Roman" w:hAnsi="Arial" w:cs="Arial"/>
          <w:sz w:val="20"/>
          <w:szCs w:val="24"/>
          <w:lang w:eastAsia="fr-FR"/>
        </w:rPr>
        <w:t>La valeur totale des prix est de 12 000€ (douze mille euros), répartie entre les participants des 3 équipes lauréates.</w:t>
      </w:r>
    </w:p>
    <w:p w14:paraId="5C5A2F12" w14:textId="6E8022BB" w:rsidR="00FE28AC" w:rsidRPr="005D5C36" w:rsidRDefault="00FE28AC" w:rsidP="00FE28AC">
      <w:pPr>
        <w:spacing w:after="100" w:afterAutospacing="1" w:line="240" w:lineRule="auto"/>
        <w:jc w:val="both"/>
        <w:rPr>
          <w:rFonts w:ascii="Arial" w:eastAsia="Times New Roman" w:hAnsi="Arial" w:cs="Arial"/>
          <w:sz w:val="20"/>
          <w:szCs w:val="24"/>
          <w:lang w:eastAsia="fr-FR"/>
        </w:rPr>
      </w:pPr>
      <w:r w:rsidRPr="005D5C36">
        <w:rPr>
          <w:rFonts w:ascii="Arial" w:eastAsia="Times New Roman" w:hAnsi="Arial" w:cs="Arial"/>
          <w:sz w:val="20"/>
          <w:szCs w:val="24"/>
          <w:lang w:eastAsia="fr-FR"/>
        </w:rPr>
        <w:t> </w:t>
      </w:r>
      <w:r w:rsidRPr="005D5C36">
        <w:rPr>
          <w:rFonts w:ascii="Arial" w:eastAsia="Times New Roman" w:hAnsi="Arial" w:cs="Arial"/>
          <w:bCs/>
          <w:sz w:val="20"/>
          <w:szCs w:val="24"/>
          <w:lang w:eastAsia="fr-FR"/>
        </w:rPr>
        <w:t xml:space="preserve">Le Prix ANSM consiste </w:t>
      </w:r>
      <w:r w:rsidR="00490849">
        <w:rPr>
          <w:rFonts w:ascii="Arial" w:eastAsia="Times New Roman" w:hAnsi="Arial" w:cs="Arial"/>
          <w:bCs/>
          <w:sz w:val="20"/>
          <w:szCs w:val="24"/>
          <w:lang w:eastAsia="fr-FR"/>
        </w:rPr>
        <w:t>en</w:t>
      </w:r>
      <w:r w:rsidRPr="005D5C36">
        <w:rPr>
          <w:rFonts w:ascii="Arial" w:eastAsia="Times New Roman" w:hAnsi="Arial" w:cs="Arial"/>
          <w:bCs/>
          <w:sz w:val="20"/>
          <w:szCs w:val="24"/>
          <w:lang w:eastAsia="fr-FR"/>
        </w:rPr>
        <w:t xml:space="preserve"> un accompagnement par l’ANSM d’une équipe </w:t>
      </w:r>
      <w:r w:rsidR="009E5458">
        <w:rPr>
          <w:rFonts w:ascii="Arial" w:eastAsia="Times New Roman" w:hAnsi="Arial" w:cs="Arial"/>
          <w:bCs/>
          <w:sz w:val="20"/>
          <w:szCs w:val="24"/>
          <w:lang w:eastAsia="fr-FR"/>
        </w:rPr>
        <w:t xml:space="preserve">de </w:t>
      </w:r>
      <w:r w:rsidRPr="005D5C36">
        <w:rPr>
          <w:rFonts w:ascii="Arial" w:eastAsia="Times New Roman" w:hAnsi="Arial" w:cs="Arial"/>
          <w:bCs/>
          <w:sz w:val="20"/>
          <w:szCs w:val="24"/>
          <w:lang w:eastAsia="fr-FR"/>
        </w:rPr>
        <w:t xml:space="preserve">développement </w:t>
      </w:r>
      <w:r w:rsidR="00490849">
        <w:rPr>
          <w:rFonts w:ascii="Arial" w:eastAsia="Times New Roman" w:hAnsi="Arial" w:cs="Arial"/>
          <w:bCs/>
          <w:sz w:val="20"/>
          <w:szCs w:val="24"/>
          <w:lang w:eastAsia="fr-FR"/>
        </w:rPr>
        <w:t xml:space="preserve">constituée par les membres volontaires des équipes pour le développement d’outils numériques </w:t>
      </w:r>
      <w:r w:rsidRPr="005D5C36">
        <w:rPr>
          <w:rFonts w:ascii="Arial" w:eastAsia="Times New Roman" w:hAnsi="Arial" w:cs="Arial"/>
          <w:bCs/>
          <w:sz w:val="20"/>
          <w:szCs w:val="24"/>
          <w:lang w:eastAsia="fr-FR"/>
        </w:rPr>
        <w:t>répondant aux objectifs d</w:t>
      </w:r>
      <w:r w:rsidR="00490849">
        <w:rPr>
          <w:rFonts w:ascii="Arial" w:eastAsia="Times New Roman" w:hAnsi="Arial" w:cs="Arial"/>
          <w:bCs/>
          <w:sz w:val="20"/>
          <w:szCs w:val="24"/>
          <w:lang w:eastAsia="fr-FR"/>
        </w:rPr>
        <w:t>e l’ANSM</w:t>
      </w:r>
      <w:r w:rsidRPr="005D5C36">
        <w:rPr>
          <w:rFonts w:ascii="Arial" w:eastAsia="Times New Roman" w:hAnsi="Arial" w:cs="Arial"/>
          <w:bCs/>
          <w:sz w:val="20"/>
          <w:szCs w:val="24"/>
          <w:lang w:eastAsia="fr-FR"/>
        </w:rPr>
        <w:t xml:space="preserve">. Chaque membre des équipes participant à </w:t>
      </w:r>
      <w:r w:rsidRPr="005D5C36">
        <w:rPr>
          <w:rFonts w:ascii="Arial" w:eastAsia="Times New Roman" w:hAnsi="Arial" w:cs="Arial"/>
          <w:sz w:val="20"/>
          <w:szCs w:val="24"/>
          <w:lang w:eastAsia="fr-FR"/>
        </w:rPr>
        <w:t xml:space="preserve">l’Hackathon est libre </w:t>
      </w:r>
      <w:r w:rsidR="00FA23BA">
        <w:rPr>
          <w:rFonts w:ascii="Arial" w:eastAsia="Times New Roman" w:hAnsi="Arial" w:cs="Arial"/>
          <w:sz w:val="20"/>
          <w:szCs w:val="24"/>
          <w:lang w:eastAsia="fr-FR"/>
        </w:rPr>
        <w:t xml:space="preserve">d’accepter </w:t>
      </w:r>
      <w:r w:rsidRPr="005D5C36">
        <w:rPr>
          <w:rFonts w:ascii="Arial" w:eastAsia="Times New Roman" w:hAnsi="Arial" w:cs="Arial"/>
          <w:sz w:val="20"/>
          <w:szCs w:val="24"/>
          <w:lang w:eastAsia="fr-FR"/>
        </w:rPr>
        <w:t>de participer à ce</w:t>
      </w:r>
      <w:r w:rsidR="00490849">
        <w:rPr>
          <w:rFonts w:ascii="Arial" w:eastAsia="Times New Roman" w:hAnsi="Arial" w:cs="Arial"/>
          <w:sz w:val="20"/>
          <w:szCs w:val="24"/>
          <w:lang w:eastAsia="fr-FR"/>
        </w:rPr>
        <w:t xml:space="preserve"> développement</w:t>
      </w:r>
      <w:r w:rsidRPr="005D5C36">
        <w:rPr>
          <w:rFonts w:ascii="Arial" w:eastAsia="Times New Roman" w:hAnsi="Arial" w:cs="Arial"/>
          <w:sz w:val="20"/>
          <w:szCs w:val="24"/>
          <w:lang w:eastAsia="fr-FR"/>
        </w:rPr>
        <w:t>. Il devr</w:t>
      </w:r>
      <w:r w:rsidR="00490849">
        <w:rPr>
          <w:rFonts w:ascii="Arial" w:eastAsia="Times New Roman" w:hAnsi="Arial" w:cs="Arial"/>
          <w:sz w:val="20"/>
          <w:szCs w:val="24"/>
          <w:lang w:eastAsia="fr-FR"/>
        </w:rPr>
        <w:t>a</w:t>
      </w:r>
      <w:r w:rsidRPr="005D5C36">
        <w:rPr>
          <w:rFonts w:ascii="Arial" w:eastAsia="Times New Roman" w:hAnsi="Arial" w:cs="Arial"/>
          <w:sz w:val="20"/>
          <w:szCs w:val="24"/>
          <w:lang w:eastAsia="fr-FR"/>
        </w:rPr>
        <w:t xml:space="preserve"> postuler lors de </w:t>
      </w:r>
      <w:r w:rsidR="00490849">
        <w:rPr>
          <w:rFonts w:ascii="Arial" w:eastAsia="Times New Roman" w:hAnsi="Arial" w:cs="Arial"/>
          <w:sz w:val="20"/>
          <w:szCs w:val="24"/>
          <w:lang w:eastAsia="fr-FR"/>
        </w:rPr>
        <w:t>son</w:t>
      </w:r>
      <w:r w:rsidRPr="005D5C36">
        <w:rPr>
          <w:rFonts w:ascii="Arial" w:eastAsia="Times New Roman" w:hAnsi="Arial" w:cs="Arial"/>
          <w:sz w:val="20"/>
          <w:szCs w:val="24"/>
          <w:lang w:eastAsia="fr-FR"/>
        </w:rPr>
        <w:t xml:space="preserve"> inscription. </w:t>
      </w:r>
    </w:p>
    <w:p w14:paraId="0ACCADD8" w14:textId="627B6DF3" w:rsidR="00FE28AC" w:rsidRPr="005D5C36" w:rsidRDefault="00D33408" w:rsidP="00FE28AC">
      <w:pPr>
        <w:spacing w:after="0" w:line="240" w:lineRule="auto"/>
        <w:jc w:val="both"/>
        <w:rPr>
          <w:rFonts w:ascii="Arial" w:eastAsia="Times New Roman" w:hAnsi="Arial" w:cs="Arial"/>
          <w:sz w:val="20"/>
          <w:szCs w:val="24"/>
          <w:lang w:eastAsia="fr-FR"/>
        </w:rPr>
      </w:pPr>
      <w:r>
        <w:rPr>
          <w:rFonts w:ascii="Arial" w:eastAsia="Times New Roman" w:hAnsi="Arial" w:cs="Arial"/>
          <w:sz w:val="20"/>
          <w:szCs w:val="24"/>
          <w:lang w:eastAsia="fr-FR"/>
        </w:rPr>
        <w:t>L’ANSM désignera ces candidats</w:t>
      </w:r>
      <w:r w:rsidR="00FE28AC" w:rsidRPr="005D5C36">
        <w:rPr>
          <w:rFonts w:ascii="Arial" w:eastAsia="Times New Roman" w:hAnsi="Arial" w:cs="Arial"/>
          <w:sz w:val="20"/>
          <w:szCs w:val="24"/>
          <w:lang w:eastAsia="fr-FR"/>
        </w:rPr>
        <w:t xml:space="preserve"> dans un délai maximum de deux mois après les épreuves, </w:t>
      </w:r>
      <w:r w:rsidR="00490849">
        <w:rPr>
          <w:rFonts w:ascii="Arial" w:eastAsia="Times New Roman" w:hAnsi="Arial" w:cs="Arial"/>
          <w:sz w:val="20"/>
          <w:szCs w:val="24"/>
          <w:lang w:eastAsia="fr-FR"/>
        </w:rPr>
        <w:t xml:space="preserve">notamment </w:t>
      </w:r>
      <w:r w:rsidR="00FE28AC" w:rsidRPr="005D5C36">
        <w:rPr>
          <w:rFonts w:ascii="Arial" w:eastAsia="Times New Roman" w:hAnsi="Arial" w:cs="Arial"/>
          <w:sz w:val="20"/>
          <w:szCs w:val="24"/>
          <w:lang w:eastAsia="fr-FR"/>
        </w:rPr>
        <w:t>après étude plus approfondie des livrables selon les critères suivants.</w:t>
      </w:r>
    </w:p>
    <w:p w14:paraId="6935E4F3" w14:textId="77777777" w:rsidR="00FE28AC" w:rsidRPr="008854DF" w:rsidRDefault="00FE28AC" w:rsidP="008854DF">
      <w:pPr>
        <w:pStyle w:val="Paragraphedeliste"/>
        <w:numPr>
          <w:ilvl w:val="0"/>
          <w:numId w:val="10"/>
        </w:numPr>
        <w:spacing w:after="0" w:line="240" w:lineRule="auto"/>
        <w:jc w:val="both"/>
        <w:rPr>
          <w:rFonts w:ascii="Arial" w:eastAsia="Times New Roman" w:hAnsi="Arial" w:cs="Arial"/>
          <w:sz w:val="20"/>
          <w:szCs w:val="24"/>
          <w:lang w:eastAsia="fr-FR"/>
        </w:rPr>
      </w:pPr>
      <w:r w:rsidRPr="008854DF">
        <w:rPr>
          <w:rFonts w:ascii="Arial" w:eastAsia="Times New Roman" w:hAnsi="Arial" w:cs="Arial"/>
          <w:sz w:val="20"/>
          <w:szCs w:val="24"/>
          <w:lang w:eastAsia="fr-FR"/>
        </w:rPr>
        <w:t>Pertinence du projet au regard des défis proposées sur les</w:t>
      </w:r>
      <w:r w:rsidR="00815865">
        <w:rPr>
          <w:rFonts w:ascii="Arial" w:eastAsia="Times New Roman" w:hAnsi="Arial" w:cs="Arial"/>
          <w:sz w:val="20"/>
          <w:szCs w:val="24"/>
          <w:lang w:eastAsia="fr-FR"/>
        </w:rPr>
        <w:t xml:space="preserve"> </w:t>
      </w:r>
      <w:r w:rsidRPr="008854DF">
        <w:rPr>
          <w:rFonts w:ascii="Arial" w:eastAsia="Times New Roman" w:hAnsi="Arial" w:cs="Arial"/>
          <w:sz w:val="20"/>
          <w:szCs w:val="24"/>
          <w:lang w:eastAsia="fr-FR"/>
        </w:rPr>
        <w:t>« </w:t>
      </w:r>
      <w:r w:rsidR="00815865">
        <w:rPr>
          <w:rFonts w:ascii="Arial" w:eastAsia="Times New Roman" w:hAnsi="Arial" w:cs="Arial"/>
          <w:sz w:val="20"/>
          <w:szCs w:val="24"/>
          <w:lang w:eastAsia="fr-FR"/>
        </w:rPr>
        <w:t>erreurs médicamenteuses</w:t>
      </w:r>
      <w:r w:rsidRPr="008854DF">
        <w:rPr>
          <w:rFonts w:ascii="Arial" w:eastAsia="Times New Roman" w:hAnsi="Arial" w:cs="Arial"/>
          <w:sz w:val="20"/>
          <w:szCs w:val="24"/>
          <w:lang w:eastAsia="fr-FR"/>
        </w:rPr>
        <w:t> »</w:t>
      </w:r>
    </w:p>
    <w:p w14:paraId="539D21EE" w14:textId="77777777" w:rsidR="00FE28AC" w:rsidRPr="008854DF" w:rsidRDefault="00FE28AC" w:rsidP="008854DF">
      <w:pPr>
        <w:pStyle w:val="Paragraphedeliste"/>
        <w:numPr>
          <w:ilvl w:val="0"/>
          <w:numId w:val="10"/>
        </w:numPr>
        <w:spacing w:after="0" w:line="240" w:lineRule="auto"/>
        <w:jc w:val="both"/>
        <w:rPr>
          <w:rFonts w:ascii="Arial" w:eastAsia="Times New Roman" w:hAnsi="Arial" w:cs="Arial"/>
          <w:sz w:val="20"/>
          <w:szCs w:val="24"/>
          <w:lang w:eastAsia="fr-FR"/>
        </w:rPr>
      </w:pPr>
      <w:r w:rsidRPr="008854DF">
        <w:rPr>
          <w:rFonts w:ascii="Arial" w:eastAsia="Times New Roman" w:hAnsi="Arial" w:cs="Arial"/>
          <w:sz w:val="20"/>
          <w:szCs w:val="24"/>
          <w:lang w:eastAsia="fr-FR"/>
        </w:rPr>
        <w:t>Caractère innovant et originalité du projet</w:t>
      </w:r>
    </w:p>
    <w:p w14:paraId="4E2B97A1" w14:textId="77777777" w:rsidR="00FE28AC" w:rsidRPr="008854DF" w:rsidRDefault="00FE28AC" w:rsidP="008854DF">
      <w:pPr>
        <w:pStyle w:val="Paragraphedeliste"/>
        <w:numPr>
          <w:ilvl w:val="0"/>
          <w:numId w:val="10"/>
        </w:numPr>
        <w:spacing w:after="0" w:line="240" w:lineRule="auto"/>
        <w:jc w:val="both"/>
        <w:rPr>
          <w:rFonts w:ascii="Arial" w:eastAsia="Times New Roman" w:hAnsi="Arial" w:cs="Arial"/>
          <w:sz w:val="20"/>
          <w:szCs w:val="24"/>
          <w:lang w:eastAsia="fr-FR"/>
        </w:rPr>
      </w:pPr>
      <w:r w:rsidRPr="008854DF">
        <w:rPr>
          <w:rFonts w:ascii="Arial" w:eastAsia="Times New Roman" w:hAnsi="Arial" w:cs="Arial"/>
          <w:sz w:val="20"/>
          <w:szCs w:val="24"/>
          <w:lang w:eastAsia="fr-FR"/>
        </w:rPr>
        <w:t>Capacité de l’équipe à collaborer et porter le projet</w:t>
      </w:r>
    </w:p>
    <w:p w14:paraId="7964D21A" w14:textId="77777777" w:rsidR="00FE28AC" w:rsidRPr="008854DF" w:rsidRDefault="00FE28AC" w:rsidP="008854DF">
      <w:pPr>
        <w:pStyle w:val="Paragraphedeliste"/>
        <w:numPr>
          <w:ilvl w:val="0"/>
          <w:numId w:val="10"/>
        </w:numPr>
        <w:spacing w:after="0" w:line="240" w:lineRule="auto"/>
        <w:jc w:val="both"/>
        <w:rPr>
          <w:rFonts w:ascii="Arial" w:eastAsia="Times New Roman" w:hAnsi="Arial" w:cs="Arial"/>
          <w:sz w:val="20"/>
          <w:szCs w:val="24"/>
          <w:lang w:eastAsia="fr-FR"/>
        </w:rPr>
      </w:pPr>
      <w:r w:rsidRPr="008854DF">
        <w:rPr>
          <w:rFonts w:ascii="Arial" w:eastAsia="Times New Roman" w:hAnsi="Arial" w:cs="Arial"/>
          <w:sz w:val="20"/>
          <w:szCs w:val="24"/>
          <w:lang w:eastAsia="fr-FR"/>
        </w:rPr>
        <w:t xml:space="preserve">Aide apportée aux acteurs et à l’ANSM dans la prévention des </w:t>
      </w:r>
      <w:r w:rsidR="00815865">
        <w:rPr>
          <w:rFonts w:ascii="Arial" w:eastAsia="Times New Roman" w:hAnsi="Arial" w:cs="Arial"/>
          <w:sz w:val="20"/>
          <w:szCs w:val="24"/>
          <w:lang w:eastAsia="fr-FR"/>
        </w:rPr>
        <w:t>erreurs médicamenteuses</w:t>
      </w:r>
    </w:p>
    <w:p w14:paraId="2BDD2EC0" w14:textId="77777777" w:rsidR="00FE28AC" w:rsidRPr="008854DF" w:rsidRDefault="00FE28AC" w:rsidP="008854DF">
      <w:pPr>
        <w:pStyle w:val="Paragraphedeliste"/>
        <w:numPr>
          <w:ilvl w:val="0"/>
          <w:numId w:val="10"/>
        </w:numPr>
        <w:spacing w:after="0" w:line="240" w:lineRule="auto"/>
        <w:jc w:val="both"/>
        <w:rPr>
          <w:rFonts w:ascii="Arial" w:eastAsia="Times New Roman" w:hAnsi="Arial" w:cs="Arial"/>
          <w:sz w:val="20"/>
          <w:szCs w:val="24"/>
          <w:lang w:eastAsia="fr-FR"/>
        </w:rPr>
      </w:pPr>
      <w:r w:rsidRPr="008854DF">
        <w:rPr>
          <w:rFonts w:ascii="Arial" w:eastAsia="Times New Roman" w:hAnsi="Arial" w:cs="Arial"/>
          <w:sz w:val="20"/>
          <w:szCs w:val="24"/>
          <w:lang w:eastAsia="fr-FR"/>
        </w:rPr>
        <w:t>Faisabilité, ergonomie du projet et rapidité de mise en œuvre</w:t>
      </w:r>
      <w:r w:rsidR="00815865">
        <w:rPr>
          <w:rFonts w:ascii="Arial" w:eastAsia="Times New Roman" w:hAnsi="Arial" w:cs="Arial"/>
          <w:sz w:val="20"/>
          <w:szCs w:val="24"/>
          <w:lang w:eastAsia="fr-FR"/>
        </w:rPr>
        <w:t xml:space="preserve"> </w:t>
      </w:r>
      <w:r w:rsidRPr="008854DF">
        <w:rPr>
          <w:rFonts w:ascii="Arial" w:eastAsia="Times New Roman" w:hAnsi="Arial" w:cs="Arial"/>
          <w:sz w:val="20"/>
          <w:szCs w:val="24"/>
          <w:lang w:eastAsia="fr-FR"/>
        </w:rPr>
        <w:t> </w:t>
      </w:r>
    </w:p>
    <w:p w14:paraId="5F57469A" w14:textId="77777777" w:rsidR="00540213" w:rsidRDefault="00540213" w:rsidP="00FE28AC">
      <w:pPr>
        <w:spacing w:after="0" w:line="240" w:lineRule="auto"/>
        <w:jc w:val="both"/>
        <w:rPr>
          <w:rFonts w:ascii="Arial" w:eastAsia="Times New Roman" w:hAnsi="Arial" w:cs="Arial"/>
          <w:sz w:val="20"/>
          <w:szCs w:val="24"/>
          <w:lang w:eastAsia="fr-FR"/>
        </w:rPr>
      </w:pPr>
    </w:p>
    <w:p w14:paraId="323C6D65" w14:textId="77777777" w:rsidR="00FE28AC" w:rsidRPr="005D5C36" w:rsidRDefault="00FE28AC" w:rsidP="00FE28AC">
      <w:pPr>
        <w:spacing w:after="0" w:line="240" w:lineRule="auto"/>
        <w:jc w:val="both"/>
        <w:rPr>
          <w:rFonts w:ascii="Arial" w:eastAsia="Times New Roman" w:hAnsi="Arial" w:cs="Arial"/>
          <w:sz w:val="20"/>
          <w:szCs w:val="24"/>
          <w:lang w:eastAsia="fr-FR"/>
        </w:rPr>
      </w:pPr>
      <w:r w:rsidRPr="005D5C36">
        <w:rPr>
          <w:rFonts w:ascii="Arial" w:eastAsia="Times New Roman" w:hAnsi="Arial" w:cs="Arial"/>
          <w:sz w:val="20"/>
          <w:szCs w:val="24"/>
          <w:lang w:eastAsia="fr-FR"/>
        </w:rPr>
        <w:t>L’ANSM pourra s’entretenir et/ou demander des informations complémentaires aux candidats dans la période de sélection.</w:t>
      </w:r>
    </w:p>
    <w:p w14:paraId="533D814D" w14:textId="498951A7" w:rsidR="006B61FB" w:rsidRPr="00460B20" w:rsidRDefault="00C174CF" w:rsidP="00460B20">
      <w:pPr>
        <w:pStyle w:val="Niveaudetitre1"/>
        <w:spacing w:after="240"/>
        <w:rPr>
          <w:lang w:val="fr-FR"/>
        </w:rPr>
      </w:pPr>
      <w:r w:rsidRPr="00460B20">
        <w:rPr>
          <w:lang w:val="fr-FR"/>
        </w:rPr>
        <w:t>Article 12</w:t>
      </w:r>
      <w:r w:rsidR="008D4F55" w:rsidRPr="00460B20">
        <w:rPr>
          <w:lang w:val="fr-FR"/>
        </w:rPr>
        <w:t xml:space="preserve"> –</w:t>
      </w:r>
      <w:r w:rsidR="006B61FB" w:rsidRPr="00460B20">
        <w:rPr>
          <w:lang w:val="fr-FR"/>
        </w:rPr>
        <w:t xml:space="preserve"> Communication et suites d’Hack</w:t>
      </w:r>
      <w:r w:rsidR="00DA4E73" w:rsidRPr="00460B20">
        <w:rPr>
          <w:lang w:val="fr-FR"/>
        </w:rPr>
        <w:t>a</w:t>
      </w:r>
      <w:r w:rsidR="006B61FB" w:rsidRPr="00460B20">
        <w:rPr>
          <w:lang w:val="fr-FR"/>
        </w:rPr>
        <w:t>t</w:t>
      </w:r>
      <w:r w:rsidR="00DA4E73" w:rsidRPr="00460B20">
        <w:rPr>
          <w:lang w:val="fr-FR"/>
        </w:rPr>
        <w:t>h</w:t>
      </w:r>
      <w:r w:rsidR="006B61FB" w:rsidRPr="00460B20">
        <w:rPr>
          <w:lang w:val="fr-FR"/>
        </w:rPr>
        <w:t>on</w:t>
      </w:r>
    </w:p>
    <w:p w14:paraId="799636FE" w14:textId="5BC6D934" w:rsidR="006D5EF9" w:rsidRPr="006D5EF9" w:rsidRDefault="006D5EF9" w:rsidP="006D5EF9">
      <w:pPr>
        <w:spacing w:after="0" w:line="240" w:lineRule="auto"/>
        <w:jc w:val="both"/>
        <w:rPr>
          <w:rFonts w:ascii="Arial" w:eastAsia="Times New Roman" w:hAnsi="Arial" w:cs="Arial"/>
          <w:sz w:val="20"/>
          <w:szCs w:val="24"/>
          <w:lang w:eastAsia="fr-FR"/>
        </w:rPr>
      </w:pPr>
      <w:r w:rsidRPr="006D5EF9">
        <w:rPr>
          <w:rFonts w:ascii="Arial" w:eastAsia="Times New Roman" w:hAnsi="Arial" w:cs="Arial"/>
          <w:sz w:val="20"/>
          <w:szCs w:val="24"/>
          <w:lang w:eastAsia="fr-FR"/>
        </w:rPr>
        <w:t xml:space="preserve">Les candidats sont autorisés à communiquer sur les services ou applications numériques qu’ils ont produits dans le cadre </w:t>
      </w:r>
      <w:r w:rsidR="00042949">
        <w:rPr>
          <w:rFonts w:ascii="Arial" w:eastAsia="Times New Roman" w:hAnsi="Arial" w:cs="Arial"/>
          <w:sz w:val="20"/>
          <w:szCs w:val="24"/>
          <w:lang w:eastAsia="fr-FR"/>
        </w:rPr>
        <w:t xml:space="preserve">de </w:t>
      </w:r>
      <w:r w:rsidRPr="006D5EF9">
        <w:rPr>
          <w:rFonts w:ascii="Arial" w:eastAsia="Times New Roman" w:hAnsi="Arial" w:cs="Arial"/>
          <w:sz w:val="20"/>
          <w:szCs w:val="24"/>
          <w:lang w:eastAsia="fr-FR"/>
        </w:rPr>
        <w:t>l’Hackathon et à publier leurs résultats sous toutes formes ou supports (journaux, imprimés, dépliants, publications, …).</w:t>
      </w:r>
    </w:p>
    <w:p w14:paraId="12C8AE2E" w14:textId="77777777" w:rsidR="006B61FB" w:rsidRPr="005D5C36" w:rsidRDefault="006B61FB" w:rsidP="006B61FB">
      <w:pPr>
        <w:spacing w:after="0" w:line="240" w:lineRule="auto"/>
        <w:jc w:val="both"/>
        <w:rPr>
          <w:rFonts w:ascii="Arial" w:eastAsia="Times New Roman" w:hAnsi="Arial" w:cs="Arial"/>
          <w:sz w:val="20"/>
          <w:szCs w:val="24"/>
          <w:lang w:eastAsia="fr-FR"/>
        </w:rPr>
      </w:pPr>
    </w:p>
    <w:p w14:paraId="37CED096" w14:textId="2E55F806" w:rsidR="006B61FB" w:rsidRPr="005D5C36" w:rsidRDefault="006B61FB" w:rsidP="006B61FB">
      <w:pPr>
        <w:spacing w:after="0" w:line="240" w:lineRule="auto"/>
        <w:jc w:val="both"/>
        <w:rPr>
          <w:rFonts w:ascii="Arial" w:eastAsia="Times New Roman" w:hAnsi="Arial" w:cs="Arial"/>
          <w:sz w:val="20"/>
          <w:szCs w:val="24"/>
          <w:lang w:eastAsia="fr-FR"/>
        </w:rPr>
      </w:pPr>
      <w:r w:rsidRPr="005D5C36">
        <w:rPr>
          <w:rFonts w:ascii="Arial" w:eastAsia="Times New Roman" w:hAnsi="Arial" w:cs="Arial"/>
          <w:sz w:val="20"/>
          <w:szCs w:val="24"/>
          <w:lang w:eastAsia="fr-FR"/>
        </w:rPr>
        <w:t xml:space="preserve">Toute publication devra faire référence </w:t>
      </w:r>
      <w:r w:rsidR="00042949">
        <w:rPr>
          <w:rFonts w:ascii="Arial" w:eastAsia="Times New Roman" w:hAnsi="Arial" w:cs="Arial"/>
          <w:sz w:val="20"/>
          <w:szCs w:val="24"/>
          <w:lang w:eastAsia="fr-FR"/>
        </w:rPr>
        <w:t xml:space="preserve">aux </w:t>
      </w:r>
      <w:r w:rsidR="00A26AF8">
        <w:rPr>
          <w:rFonts w:ascii="Arial" w:eastAsia="Times New Roman" w:hAnsi="Arial" w:cs="Arial"/>
          <w:sz w:val="20"/>
          <w:szCs w:val="24"/>
          <w:lang w:eastAsia="fr-FR"/>
        </w:rPr>
        <w:t xml:space="preserve">institutions organisatrices (ANSM, UPEC, CMG) </w:t>
      </w:r>
      <w:r w:rsidR="00042949">
        <w:rPr>
          <w:rFonts w:ascii="Arial" w:eastAsia="Times New Roman" w:hAnsi="Arial" w:cs="Arial"/>
          <w:sz w:val="20"/>
          <w:szCs w:val="24"/>
          <w:lang w:eastAsia="fr-FR"/>
        </w:rPr>
        <w:t xml:space="preserve">et </w:t>
      </w:r>
      <w:r w:rsidR="00A26AF8">
        <w:rPr>
          <w:rFonts w:ascii="Arial" w:eastAsia="Times New Roman" w:hAnsi="Arial" w:cs="Arial"/>
          <w:sz w:val="20"/>
          <w:szCs w:val="24"/>
          <w:lang w:eastAsia="fr-FR"/>
        </w:rPr>
        <w:t xml:space="preserve">à la </w:t>
      </w:r>
      <w:r w:rsidRPr="005D5C36">
        <w:rPr>
          <w:rFonts w:ascii="Arial" w:eastAsia="Times New Roman" w:hAnsi="Arial" w:cs="Arial"/>
          <w:sz w:val="20"/>
          <w:szCs w:val="24"/>
          <w:lang w:eastAsia="fr-FR"/>
        </w:rPr>
        <w:t>base de données mises à disposition. </w:t>
      </w:r>
    </w:p>
    <w:p w14:paraId="1424D4F9" w14:textId="77777777" w:rsidR="006B61FB" w:rsidRPr="005D5C36" w:rsidRDefault="006B61FB" w:rsidP="006B61FB">
      <w:pPr>
        <w:spacing w:after="0" w:line="240" w:lineRule="auto"/>
        <w:jc w:val="both"/>
        <w:rPr>
          <w:rFonts w:ascii="Arial" w:eastAsia="Times New Roman" w:hAnsi="Arial" w:cs="Arial"/>
          <w:sz w:val="20"/>
          <w:szCs w:val="24"/>
          <w:lang w:eastAsia="fr-FR"/>
        </w:rPr>
      </w:pPr>
    </w:p>
    <w:p w14:paraId="640B1D10" w14:textId="77777777" w:rsidR="006D5EF9" w:rsidRPr="006D5EF9" w:rsidRDefault="006D5EF9" w:rsidP="006D5EF9">
      <w:pPr>
        <w:spacing w:after="0" w:line="240" w:lineRule="auto"/>
        <w:jc w:val="both"/>
        <w:rPr>
          <w:rFonts w:ascii="Arial" w:eastAsia="Times New Roman" w:hAnsi="Arial" w:cs="Arial"/>
          <w:sz w:val="20"/>
          <w:szCs w:val="24"/>
          <w:lang w:eastAsia="fr-FR"/>
        </w:rPr>
      </w:pPr>
      <w:r w:rsidRPr="006D5EF9">
        <w:rPr>
          <w:rFonts w:ascii="Arial" w:eastAsia="Times New Roman" w:hAnsi="Arial" w:cs="Arial"/>
          <w:sz w:val="20"/>
          <w:szCs w:val="24"/>
          <w:lang w:eastAsia="fr-FR"/>
        </w:rPr>
        <w:t>Les organisateurs sont autorisés à communiquer sur l’Hackathon et sur les services ou applications numériques produites dans le cadre de l’Hackathon et à publier leurs résultats sous toutes formes (par le biais de publication, de journaux, d’imprimés, de dépliants, communications…) sur tous supports notamment électronique. Par exemple, les organisateurs pourront publier les images de l’application conçue, diapositives présentées lors de l’Hackathon, visuels. Cette autorisation est valable pour le monde entier et pour la durée des droits d’auteur.</w:t>
      </w:r>
    </w:p>
    <w:p w14:paraId="1966C907" w14:textId="77777777" w:rsidR="006B61FB" w:rsidRPr="005D5C36" w:rsidRDefault="006B61FB" w:rsidP="006B61FB">
      <w:pPr>
        <w:spacing w:after="0"/>
        <w:jc w:val="both"/>
        <w:rPr>
          <w:rFonts w:ascii="Arial" w:eastAsia="Times New Roman" w:hAnsi="Arial" w:cs="Arial"/>
          <w:sz w:val="20"/>
          <w:szCs w:val="24"/>
          <w:lang w:eastAsia="fr-FR"/>
        </w:rPr>
      </w:pPr>
    </w:p>
    <w:p w14:paraId="173ADFB2" w14:textId="5A2434FF" w:rsidR="006B61FB" w:rsidRDefault="006B61FB" w:rsidP="006B61FB">
      <w:pPr>
        <w:spacing w:after="0"/>
        <w:jc w:val="both"/>
        <w:rPr>
          <w:rFonts w:ascii="Arial" w:hAnsi="Arial" w:cs="Arial"/>
          <w:sz w:val="20"/>
        </w:rPr>
      </w:pPr>
      <w:r w:rsidRPr="005D5C36">
        <w:rPr>
          <w:rFonts w:ascii="Arial" w:hAnsi="Arial" w:cs="Arial"/>
          <w:sz w:val="20"/>
        </w:rPr>
        <w:t xml:space="preserve">Les Lauréats sont susceptibles d’être sollicités par les Organisateurs pour présenter leurs projets à des événements de communication organisés postérieurement. </w:t>
      </w:r>
    </w:p>
    <w:p w14:paraId="68142FE0" w14:textId="03BBCDF1" w:rsidR="008D4F55" w:rsidRPr="00460B20" w:rsidRDefault="006B61FB" w:rsidP="00460B20">
      <w:pPr>
        <w:pStyle w:val="Niveaudetitre1"/>
        <w:spacing w:after="240"/>
        <w:rPr>
          <w:lang w:val="fr-FR"/>
        </w:rPr>
      </w:pPr>
      <w:r w:rsidRPr="00460B20">
        <w:rPr>
          <w:lang w:val="fr-FR"/>
        </w:rPr>
        <w:t xml:space="preserve">Article 13 </w:t>
      </w:r>
      <w:r w:rsidR="00531993" w:rsidRPr="00460B20">
        <w:rPr>
          <w:lang w:val="fr-FR"/>
        </w:rPr>
        <w:t>–</w:t>
      </w:r>
      <w:r w:rsidR="008D4F55" w:rsidRPr="00460B20">
        <w:rPr>
          <w:lang w:val="fr-FR"/>
        </w:rPr>
        <w:t xml:space="preserve"> </w:t>
      </w:r>
      <w:r w:rsidR="00531993" w:rsidRPr="00460B20">
        <w:rPr>
          <w:lang w:val="fr-FR"/>
        </w:rPr>
        <w:t>Données à caractère personnel des participants :</w:t>
      </w:r>
    </w:p>
    <w:p w14:paraId="30714CFA" w14:textId="24D77E27" w:rsidR="004715B8" w:rsidRDefault="00161CCD" w:rsidP="00972021">
      <w:pPr>
        <w:spacing w:before="100" w:beforeAutospacing="1" w:after="100" w:afterAutospacing="1" w:line="240" w:lineRule="auto"/>
        <w:jc w:val="both"/>
        <w:rPr>
          <w:rFonts w:ascii="Arial" w:eastAsia="Times New Roman" w:hAnsi="Arial" w:cs="Arial"/>
          <w:sz w:val="20"/>
          <w:szCs w:val="24"/>
          <w:lang w:eastAsia="fr-FR"/>
        </w:rPr>
      </w:pPr>
      <w:r>
        <w:rPr>
          <w:rFonts w:ascii="Arial" w:eastAsia="Times New Roman" w:hAnsi="Arial" w:cs="Arial"/>
          <w:sz w:val="20"/>
          <w:szCs w:val="24"/>
          <w:lang w:eastAsia="fr-FR"/>
        </w:rPr>
        <w:t xml:space="preserve">Les informations recueillies à partir du formulaire d’inscription au Hackathon e-Med font l’objet d’un traitement informatique réalisé par l’UPEC </w:t>
      </w:r>
      <w:r w:rsidR="004715B8">
        <w:rPr>
          <w:rFonts w:ascii="Arial" w:eastAsia="Times New Roman" w:hAnsi="Arial" w:cs="Arial"/>
          <w:sz w:val="20"/>
          <w:szCs w:val="24"/>
          <w:lang w:eastAsia="fr-FR"/>
        </w:rPr>
        <w:t>qui est destiné à leurs services, à l’ANSM et au CMG. Ce traitement a pour finalité</w:t>
      </w:r>
      <w:r w:rsidR="00C132F3">
        <w:rPr>
          <w:rFonts w:ascii="Arial" w:eastAsia="Times New Roman" w:hAnsi="Arial" w:cs="Arial"/>
          <w:sz w:val="20"/>
          <w:szCs w:val="24"/>
          <w:lang w:eastAsia="fr-FR"/>
        </w:rPr>
        <w:t xml:space="preserve"> uniquement</w:t>
      </w:r>
      <w:r w:rsidR="004715B8">
        <w:rPr>
          <w:rFonts w:ascii="Arial" w:eastAsia="Times New Roman" w:hAnsi="Arial" w:cs="Arial"/>
          <w:sz w:val="20"/>
          <w:szCs w:val="24"/>
          <w:lang w:eastAsia="fr-FR"/>
        </w:rPr>
        <w:t xml:space="preserve"> l’organisation de l’</w:t>
      </w:r>
      <w:r w:rsidR="00FA23BA">
        <w:rPr>
          <w:rFonts w:ascii="Arial" w:eastAsia="Times New Roman" w:hAnsi="Arial" w:cs="Arial"/>
          <w:sz w:val="20"/>
          <w:szCs w:val="24"/>
          <w:lang w:eastAsia="fr-FR"/>
        </w:rPr>
        <w:t>événement, comprenant</w:t>
      </w:r>
      <w:r w:rsidR="004715B8">
        <w:rPr>
          <w:rFonts w:ascii="Arial" w:eastAsia="Times New Roman" w:hAnsi="Arial" w:cs="Arial"/>
          <w:sz w:val="20"/>
          <w:szCs w:val="24"/>
          <w:lang w:eastAsia="fr-FR"/>
        </w:rPr>
        <w:t xml:space="preserve"> la gestion administrative des inscriptions au Hackathon, </w:t>
      </w:r>
      <w:r w:rsidR="006B7CC2">
        <w:rPr>
          <w:rFonts w:ascii="Arial" w:eastAsia="Times New Roman" w:hAnsi="Arial" w:cs="Arial"/>
          <w:sz w:val="20"/>
          <w:szCs w:val="24"/>
          <w:lang w:eastAsia="fr-FR"/>
        </w:rPr>
        <w:t>l’envoi d’informations pratiques relatives aux inscriptions,</w:t>
      </w:r>
      <w:r w:rsidR="006B7CC2" w:rsidRPr="006B7CC2">
        <w:rPr>
          <w:rFonts w:ascii="Arial" w:eastAsia="Times New Roman" w:hAnsi="Arial" w:cs="Arial"/>
          <w:sz w:val="20"/>
          <w:szCs w:val="24"/>
          <w:lang w:eastAsia="fr-FR"/>
        </w:rPr>
        <w:t xml:space="preserve"> </w:t>
      </w:r>
      <w:r w:rsidR="006B7CC2">
        <w:rPr>
          <w:rFonts w:ascii="Arial" w:eastAsia="Times New Roman" w:hAnsi="Arial" w:cs="Arial"/>
          <w:sz w:val="20"/>
          <w:szCs w:val="24"/>
          <w:lang w:eastAsia="fr-FR"/>
        </w:rPr>
        <w:t xml:space="preserve">la constitution des équipes et </w:t>
      </w:r>
      <w:r w:rsidR="004715B8">
        <w:rPr>
          <w:rFonts w:ascii="Arial" w:eastAsia="Times New Roman" w:hAnsi="Arial" w:cs="Arial"/>
          <w:sz w:val="20"/>
          <w:szCs w:val="24"/>
          <w:lang w:eastAsia="fr-FR"/>
        </w:rPr>
        <w:t xml:space="preserve">la réalisation des statistiques sur la composition du groupe de participants, </w:t>
      </w:r>
    </w:p>
    <w:p w14:paraId="566AB60B" w14:textId="601C87D0" w:rsidR="004715B8" w:rsidRDefault="004715B8" w:rsidP="00972021">
      <w:pPr>
        <w:spacing w:before="100" w:beforeAutospacing="1" w:after="100" w:afterAutospacing="1" w:line="240" w:lineRule="auto"/>
        <w:jc w:val="both"/>
        <w:rPr>
          <w:rFonts w:ascii="Arial" w:eastAsia="Times New Roman" w:hAnsi="Arial" w:cs="Arial"/>
          <w:sz w:val="20"/>
          <w:szCs w:val="24"/>
          <w:lang w:eastAsia="fr-FR"/>
        </w:rPr>
      </w:pPr>
      <w:r>
        <w:rPr>
          <w:rFonts w:ascii="Arial" w:eastAsia="Times New Roman" w:hAnsi="Arial" w:cs="Arial"/>
          <w:sz w:val="20"/>
          <w:szCs w:val="24"/>
          <w:lang w:eastAsia="fr-FR"/>
        </w:rPr>
        <w:t>Le responsa</w:t>
      </w:r>
      <w:r w:rsidR="006B7CC2">
        <w:rPr>
          <w:rFonts w:ascii="Arial" w:eastAsia="Times New Roman" w:hAnsi="Arial" w:cs="Arial"/>
          <w:sz w:val="20"/>
          <w:szCs w:val="24"/>
          <w:lang w:eastAsia="fr-FR"/>
        </w:rPr>
        <w:t>ble du traitement est l’UPEC ; l</w:t>
      </w:r>
      <w:r>
        <w:rPr>
          <w:rFonts w:ascii="Arial" w:eastAsia="Times New Roman" w:hAnsi="Arial" w:cs="Arial"/>
          <w:sz w:val="20"/>
          <w:szCs w:val="24"/>
          <w:lang w:eastAsia="fr-FR"/>
        </w:rPr>
        <w:t>es données sont conservées pour une durée de 3 mois à partir de la date de l’Hackathon.</w:t>
      </w:r>
    </w:p>
    <w:p w14:paraId="568DCC53" w14:textId="79B7A8DD" w:rsidR="00161CCD" w:rsidRDefault="004715B8" w:rsidP="00972021">
      <w:pPr>
        <w:spacing w:before="100" w:beforeAutospacing="1" w:after="100" w:afterAutospacing="1" w:line="240" w:lineRule="auto"/>
        <w:jc w:val="both"/>
        <w:rPr>
          <w:rFonts w:ascii="Arial" w:eastAsia="Times New Roman" w:hAnsi="Arial" w:cs="Arial"/>
          <w:b/>
          <w:color w:val="335F6F"/>
          <w:sz w:val="28"/>
          <w:szCs w:val="24"/>
          <w:lang w:eastAsia="fr-FR"/>
        </w:rPr>
      </w:pPr>
      <w:r>
        <w:rPr>
          <w:rFonts w:ascii="Arial" w:eastAsia="Times New Roman" w:hAnsi="Arial" w:cs="Arial"/>
          <w:sz w:val="20"/>
          <w:szCs w:val="24"/>
          <w:lang w:eastAsia="fr-FR"/>
        </w:rPr>
        <w:t>Conformément à la loi « Informatique et L</w:t>
      </w:r>
      <w:r w:rsidR="006B7CC2">
        <w:rPr>
          <w:rFonts w:ascii="Arial" w:eastAsia="Times New Roman" w:hAnsi="Arial" w:cs="Arial"/>
          <w:sz w:val="20"/>
          <w:szCs w:val="24"/>
          <w:lang w:eastAsia="fr-FR"/>
        </w:rPr>
        <w:t>ibertés » du 6 janvier 1978 et a</w:t>
      </w:r>
      <w:r>
        <w:rPr>
          <w:rFonts w:ascii="Arial" w:eastAsia="Times New Roman" w:hAnsi="Arial" w:cs="Arial"/>
          <w:sz w:val="20"/>
          <w:szCs w:val="24"/>
          <w:lang w:eastAsia="fr-FR"/>
        </w:rPr>
        <w:t xml:space="preserve">u Règlement Général sur la Protection des Données, </w:t>
      </w:r>
      <w:r w:rsidR="006B7CC2">
        <w:rPr>
          <w:rFonts w:ascii="Arial" w:eastAsia="Times New Roman" w:hAnsi="Arial" w:cs="Arial"/>
          <w:sz w:val="20"/>
          <w:szCs w:val="24"/>
          <w:lang w:eastAsia="fr-FR"/>
        </w:rPr>
        <w:t>les candidats peuvent exercer leur</w:t>
      </w:r>
      <w:r>
        <w:rPr>
          <w:rFonts w:ascii="Arial" w:eastAsia="Times New Roman" w:hAnsi="Arial" w:cs="Arial"/>
          <w:sz w:val="20"/>
          <w:szCs w:val="24"/>
          <w:lang w:eastAsia="fr-FR"/>
        </w:rPr>
        <w:t xml:space="preserve"> droit d’accès, de rectification, de portabilité et d’effacement. Pour toute demande relative à l’exercice de </w:t>
      </w:r>
      <w:r w:rsidR="006B7CC2">
        <w:rPr>
          <w:rFonts w:ascii="Arial" w:eastAsia="Times New Roman" w:hAnsi="Arial" w:cs="Arial"/>
          <w:sz w:val="20"/>
          <w:szCs w:val="24"/>
          <w:lang w:eastAsia="fr-FR"/>
        </w:rPr>
        <w:t xml:space="preserve">ces droits sur ses </w:t>
      </w:r>
      <w:r>
        <w:rPr>
          <w:rFonts w:ascii="Arial" w:eastAsia="Times New Roman" w:hAnsi="Arial" w:cs="Arial"/>
          <w:sz w:val="20"/>
          <w:szCs w:val="24"/>
          <w:lang w:eastAsia="fr-FR"/>
        </w:rPr>
        <w:t xml:space="preserve">données personnelles, il convient </w:t>
      </w:r>
      <w:r w:rsidR="006B7CC2">
        <w:rPr>
          <w:rFonts w:ascii="Arial" w:eastAsia="Times New Roman" w:hAnsi="Arial" w:cs="Arial"/>
          <w:sz w:val="20"/>
          <w:szCs w:val="24"/>
          <w:lang w:eastAsia="fr-FR"/>
        </w:rPr>
        <w:t>que le candidat adresse sa demande à</w:t>
      </w:r>
      <w:r>
        <w:rPr>
          <w:rFonts w:ascii="Arial" w:eastAsia="Times New Roman" w:hAnsi="Arial" w:cs="Arial"/>
          <w:sz w:val="20"/>
          <w:szCs w:val="24"/>
          <w:lang w:eastAsia="fr-FR"/>
        </w:rPr>
        <w:t xml:space="preserve"> l’UPEC</w:t>
      </w:r>
      <w:r w:rsidR="00E60D95">
        <w:rPr>
          <w:rFonts w:ascii="Arial" w:eastAsia="Times New Roman" w:hAnsi="Arial" w:cs="Arial"/>
          <w:sz w:val="20"/>
          <w:szCs w:val="24"/>
          <w:lang w:eastAsia="fr-FR"/>
        </w:rPr>
        <w:t>.</w:t>
      </w:r>
    </w:p>
    <w:p w14:paraId="2C5E3BB0" w14:textId="77777777" w:rsidR="008D4F55" w:rsidRPr="00460B20" w:rsidRDefault="006B61FB" w:rsidP="00460B20">
      <w:pPr>
        <w:pStyle w:val="Niveaudetitre1"/>
        <w:spacing w:after="240"/>
        <w:rPr>
          <w:lang w:val="fr-FR"/>
        </w:rPr>
      </w:pPr>
      <w:r w:rsidRPr="00460B20">
        <w:rPr>
          <w:lang w:val="fr-FR"/>
        </w:rPr>
        <w:t>Article 14</w:t>
      </w:r>
      <w:r w:rsidR="008D4F55" w:rsidRPr="00460B20">
        <w:rPr>
          <w:lang w:val="fr-FR"/>
        </w:rPr>
        <w:t xml:space="preserve"> – Responsabilité et litiges</w:t>
      </w:r>
    </w:p>
    <w:p w14:paraId="3624A050" w14:textId="047F8CE7" w:rsidR="00FE28AC" w:rsidRPr="005D5C36" w:rsidRDefault="00FE28AC" w:rsidP="00FE28AC">
      <w:pPr>
        <w:spacing w:after="0" w:line="240" w:lineRule="auto"/>
        <w:jc w:val="both"/>
        <w:rPr>
          <w:rFonts w:ascii="Arial" w:eastAsia="Times New Roman" w:hAnsi="Arial" w:cs="Arial"/>
          <w:sz w:val="20"/>
          <w:szCs w:val="24"/>
          <w:lang w:eastAsia="fr-FR"/>
        </w:rPr>
      </w:pPr>
      <w:r w:rsidRPr="005D5C36">
        <w:rPr>
          <w:rFonts w:ascii="Arial" w:eastAsia="Times New Roman" w:hAnsi="Arial" w:cs="Arial"/>
          <w:sz w:val="20"/>
          <w:szCs w:val="24"/>
          <w:lang w:eastAsia="fr-FR"/>
        </w:rPr>
        <w:t xml:space="preserve">Les organisateurs se réservent le droit d’écourter, de proroger, de modifier, d’annuler ou de suspendre les épreuves sans que </w:t>
      </w:r>
      <w:r w:rsidR="00B97558">
        <w:rPr>
          <w:rFonts w:ascii="Arial" w:eastAsia="Times New Roman" w:hAnsi="Arial" w:cs="Arial"/>
          <w:sz w:val="20"/>
          <w:szCs w:val="24"/>
          <w:lang w:eastAsia="fr-FR"/>
        </w:rPr>
        <w:t>leur</w:t>
      </w:r>
      <w:r w:rsidR="00B97558" w:rsidRPr="005D5C36">
        <w:rPr>
          <w:rFonts w:ascii="Arial" w:eastAsia="Times New Roman" w:hAnsi="Arial" w:cs="Arial"/>
          <w:sz w:val="20"/>
          <w:szCs w:val="24"/>
          <w:lang w:eastAsia="fr-FR"/>
        </w:rPr>
        <w:t xml:space="preserve"> </w:t>
      </w:r>
      <w:r w:rsidRPr="005D5C36">
        <w:rPr>
          <w:rFonts w:ascii="Arial" w:eastAsia="Times New Roman" w:hAnsi="Arial" w:cs="Arial"/>
          <w:sz w:val="20"/>
          <w:szCs w:val="24"/>
          <w:lang w:eastAsia="fr-FR"/>
        </w:rPr>
        <w:t>responsabilité ne puisse être engagée de ce fait.</w:t>
      </w:r>
    </w:p>
    <w:p w14:paraId="3626DA94" w14:textId="77777777" w:rsidR="00FE28AC" w:rsidRPr="005D5C36" w:rsidRDefault="00FE28AC" w:rsidP="00FE28AC">
      <w:pPr>
        <w:spacing w:after="0" w:line="240" w:lineRule="auto"/>
        <w:jc w:val="both"/>
        <w:rPr>
          <w:rFonts w:ascii="Arial" w:eastAsia="Times New Roman" w:hAnsi="Arial" w:cs="Arial"/>
          <w:sz w:val="20"/>
          <w:szCs w:val="24"/>
          <w:lang w:eastAsia="fr-FR"/>
        </w:rPr>
      </w:pPr>
    </w:p>
    <w:p w14:paraId="0B9C3E7A" w14:textId="77777777" w:rsidR="00FE28AC" w:rsidRPr="005D5C36" w:rsidRDefault="00FE28AC" w:rsidP="00FE28AC">
      <w:pPr>
        <w:spacing w:after="0" w:line="240" w:lineRule="auto"/>
        <w:jc w:val="both"/>
        <w:rPr>
          <w:rFonts w:ascii="Arial" w:eastAsia="Times New Roman" w:hAnsi="Arial" w:cs="Arial"/>
          <w:sz w:val="20"/>
          <w:szCs w:val="24"/>
          <w:lang w:eastAsia="fr-FR"/>
        </w:rPr>
      </w:pPr>
      <w:r w:rsidRPr="005D5C36">
        <w:rPr>
          <w:rFonts w:ascii="Arial" w:eastAsia="Times New Roman" w:hAnsi="Arial" w:cs="Arial"/>
          <w:sz w:val="20"/>
          <w:szCs w:val="24"/>
          <w:lang w:eastAsia="fr-FR"/>
        </w:rPr>
        <w:t>La participation à l’Hackathon se fait sous l’entière responsabilité des candidats qui restent notamment responsables de leur matériel (ordinateurs, logiciels, etc.).</w:t>
      </w:r>
    </w:p>
    <w:p w14:paraId="04159894" w14:textId="77777777" w:rsidR="00FE28AC" w:rsidRPr="005D5C36" w:rsidRDefault="00FE28AC" w:rsidP="00FE28AC">
      <w:pPr>
        <w:spacing w:after="0" w:line="240" w:lineRule="auto"/>
        <w:jc w:val="both"/>
        <w:rPr>
          <w:rFonts w:ascii="Arial" w:eastAsia="Times New Roman" w:hAnsi="Arial" w:cs="Arial"/>
          <w:sz w:val="20"/>
          <w:szCs w:val="24"/>
          <w:lang w:eastAsia="fr-FR"/>
        </w:rPr>
      </w:pPr>
    </w:p>
    <w:p w14:paraId="4B8B1977" w14:textId="77777777" w:rsidR="00FE28AC" w:rsidRPr="005D5C36" w:rsidRDefault="00FE28AC" w:rsidP="00FE28AC">
      <w:pPr>
        <w:spacing w:after="0" w:line="240" w:lineRule="auto"/>
        <w:jc w:val="both"/>
        <w:rPr>
          <w:rFonts w:ascii="Arial" w:eastAsia="Times New Roman" w:hAnsi="Arial" w:cs="Arial"/>
          <w:sz w:val="20"/>
          <w:szCs w:val="24"/>
          <w:lang w:eastAsia="fr-FR"/>
        </w:rPr>
      </w:pPr>
      <w:r w:rsidRPr="005D5C36">
        <w:rPr>
          <w:rFonts w:ascii="Arial" w:eastAsia="Times New Roman" w:hAnsi="Arial" w:cs="Arial"/>
          <w:sz w:val="20"/>
          <w:szCs w:val="24"/>
          <w:lang w:eastAsia="fr-FR"/>
        </w:rPr>
        <w:t>La volonté de fraude avérée ou la tentative de tricherie démontrée d’un participant pourra être sanctionnée par l’interdiction formelle et définitive de participer à l’Hackathon. Les organisateurs se réservent, dans cette hypothèse, le droit de ne pas attribuer les prix aux fraudeurs. Les organisateurs ne sauraient toutefois encourir aucune responsabilité d'aucune sorte vis- à-vis des participants du fait des fraudes éventuellement commises.</w:t>
      </w:r>
    </w:p>
    <w:p w14:paraId="325CD0CF" w14:textId="77777777" w:rsidR="00FE28AC" w:rsidRPr="005D5C36" w:rsidRDefault="00FE28AC" w:rsidP="00FE28AC">
      <w:pPr>
        <w:spacing w:after="0" w:line="240" w:lineRule="auto"/>
        <w:jc w:val="both"/>
        <w:rPr>
          <w:rFonts w:ascii="Arial" w:eastAsia="Times New Roman" w:hAnsi="Arial" w:cs="Arial"/>
          <w:sz w:val="20"/>
          <w:szCs w:val="24"/>
          <w:lang w:eastAsia="fr-FR"/>
        </w:rPr>
      </w:pPr>
    </w:p>
    <w:p w14:paraId="2DC3623A" w14:textId="77777777" w:rsidR="00FE28AC" w:rsidRPr="005D5C36" w:rsidRDefault="00FE28AC" w:rsidP="00FE28AC">
      <w:pPr>
        <w:spacing w:after="0" w:line="240" w:lineRule="auto"/>
        <w:jc w:val="both"/>
        <w:rPr>
          <w:rFonts w:ascii="Arial" w:eastAsia="Times New Roman" w:hAnsi="Arial" w:cs="Arial"/>
          <w:sz w:val="20"/>
          <w:szCs w:val="24"/>
          <w:lang w:eastAsia="fr-FR"/>
        </w:rPr>
      </w:pPr>
      <w:r w:rsidRPr="005D5C36">
        <w:rPr>
          <w:rFonts w:ascii="Arial" w:eastAsia="Times New Roman" w:hAnsi="Arial" w:cs="Arial"/>
          <w:sz w:val="20"/>
          <w:szCs w:val="24"/>
          <w:lang w:eastAsia="fr-FR"/>
        </w:rPr>
        <w:t>Les organisateurs se réservent également le droit d’exclure de la participation, toute personne troublant le déroulement de l’Hackathon.</w:t>
      </w:r>
    </w:p>
    <w:p w14:paraId="3B9C1A6C" w14:textId="77777777" w:rsidR="00FE28AC" w:rsidRPr="005D5C36" w:rsidRDefault="00FE28AC" w:rsidP="00FE28AC">
      <w:pPr>
        <w:spacing w:after="0" w:line="240" w:lineRule="auto"/>
        <w:jc w:val="both"/>
        <w:rPr>
          <w:rFonts w:ascii="Arial" w:eastAsia="Times New Roman" w:hAnsi="Arial" w:cs="Arial"/>
          <w:sz w:val="20"/>
          <w:szCs w:val="24"/>
          <w:lang w:eastAsia="fr-FR"/>
        </w:rPr>
      </w:pPr>
    </w:p>
    <w:p w14:paraId="6EAE626B" w14:textId="2DAFA64B" w:rsidR="00FE28AC" w:rsidRPr="005D5C36" w:rsidRDefault="00FE28AC" w:rsidP="00FE28AC">
      <w:pPr>
        <w:spacing w:after="0" w:line="240" w:lineRule="auto"/>
        <w:jc w:val="both"/>
        <w:rPr>
          <w:rFonts w:ascii="Arial" w:eastAsia="Times New Roman" w:hAnsi="Arial" w:cs="Arial"/>
          <w:sz w:val="20"/>
          <w:szCs w:val="24"/>
          <w:lang w:eastAsia="fr-FR"/>
        </w:rPr>
      </w:pPr>
      <w:r w:rsidRPr="005D5C36">
        <w:rPr>
          <w:rFonts w:ascii="Arial" w:eastAsia="Times New Roman" w:hAnsi="Arial" w:cs="Arial"/>
          <w:sz w:val="20"/>
          <w:szCs w:val="24"/>
          <w:lang w:eastAsia="fr-FR"/>
        </w:rPr>
        <w:t xml:space="preserve">Le présent règlement est soumis à la loi française. Tout litige devra être porté devant le tribunal compétent du ressort de la cour d’appel de </w:t>
      </w:r>
      <w:r w:rsidR="00FC4325">
        <w:rPr>
          <w:rFonts w:ascii="Arial" w:eastAsia="Times New Roman" w:hAnsi="Arial" w:cs="Arial"/>
          <w:sz w:val="20"/>
          <w:szCs w:val="24"/>
          <w:lang w:eastAsia="fr-FR"/>
        </w:rPr>
        <w:t>Montreuil.</w:t>
      </w:r>
    </w:p>
    <w:p w14:paraId="3302A420" w14:textId="77777777" w:rsidR="008D4F55" w:rsidRPr="00460B20" w:rsidRDefault="006B61FB" w:rsidP="00460B20">
      <w:pPr>
        <w:pStyle w:val="Niveaudetitre1"/>
        <w:spacing w:after="240"/>
        <w:rPr>
          <w:lang w:val="fr-FR"/>
        </w:rPr>
      </w:pPr>
      <w:r w:rsidRPr="00460B20">
        <w:rPr>
          <w:lang w:val="fr-FR"/>
        </w:rPr>
        <w:t>Article 15</w:t>
      </w:r>
      <w:r w:rsidR="008D4F55" w:rsidRPr="00460B20">
        <w:rPr>
          <w:lang w:val="fr-FR"/>
        </w:rPr>
        <w:t xml:space="preserve"> – Acceptation </w:t>
      </w:r>
      <w:r w:rsidR="00C174CF" w:rsidRPr="00460B20">
        <w:rPr>
          <w:lang w:val="fr-FR"/>
        </w:rPr>
        <w:t>du rè</w:t>
      </w:r>
      <w:r w:rsidR="008D4F55" w:rsidRPr="00460B20">
        <w:rPr>
          <w:lang w:val="fr-FR"/>
        </w:rPr>
        <w:t>glement</w:t>
      </w:r>
    </w:p>
    <w:p w14:paraId="075F1FD8" w14:textId="77777777" w:rsidR="000803E2" w:rsidRPr="005D5C36" w:rsidRDefault="00FE28AC" w:rsidP="005D5C36">
      <w:pPr>
        <w:jc w:val="both"/>
        <w:rPr>
          <w:rFonts w:ascii="Arial" w:hAnsi="Arial" w:cs="Arial"/>
          <w:sz w:val="20"/>
          <w:szCs w:val="24"/>
        </w:rPr>
      </w:pPr>
      <w:r w:rsidRPr="005D5C36">
        <w:rPr>
          <w:rFonts w:ascii="Arial" w:hAnsi="Arial" w:cs="Arial"/>
          <w:sz w:val="20"/>
        </w:rPr>
        <w:t xml:space="preserve">Les Participants s’engagent à respecter l’intégralité du présent Règlement et satisfaire les conditions relatives à l’inscription et à la participation aux épreuves du présent Règlement. </w:t>
      </w:r>
    </w:p>
    <w:sectPr w:rsidR="000803E2" w:rsidRPr="005D5C36">
      <w:headerReference w:type="even" r:id="rId10"/>
      <w:headerReference w:type="default" r:id="rId11"/>
      <w:foot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6CB8DA" w14:textId="77777777" w:rsidR="009E6570" w:rsidRDefault="009E6570" w:rsidP="003D029A">
      <w:pPr>
        <w:spacing w:after="0" w:line="240" w:lineRule="auto"/>
      </w:pPr>
      <w:r>
        <w:separator/>
      </w:r>
    </w:p>
  </w:endnote>
  <w:endnote w:type="continuationSeparator" w:id="0">
    <w:p w14:paraId="244AB6CA" w14:textId="77777777" w:rsidR="009E6570" w:rsidRDefault="009E6570" w:rsidP="003D0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Tahoma"/>
    <w:charset w:val="00"/>
    <w:family w:val="swiss"/>
    <w:pitch w:val="variable"/>
    <w:sig w:usb0="E4002EFF" w:usb1="C000247B"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1274156"/>
      <w:docPartObj>
        <w:docPartGallery w:val="Page Numbers (Bottom of Page)"/>
        <w:docPartUnique/>
      </w:docPartObj>
    </w:sdtPr>
    <w:sdtEndPr/>
    <w:sdtContent>
      <w:p w14:paraId="3C2BA0CD" w14:textId="5931E8D4" w:rsidR="004715B8" w:rsidRDefault="00175DD5" w:rsidP="00174646">
        <w:pPr>
          <w:pStyle w:val="Pieddepage"/>
          <w:jc w:val="right"/>
        </w:pPr>
        <w:r>
          <w:t>Règlement Hackathon ANSM/CMG/UPEC septembre 2019</w:t>
        </w:r>
      </w:p>
    </w:sdtContent>
  </w:sdt>
  <w:p w14:paraId="70C4A3C6" w14:textId="77777777" w:rsidR="004715B8" w:rsidRDefault="004715B8">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8A36D0" w14:textId="77777777" w:rsidR="009E6570" w:rsidRDefault="009E6570" w:rsidP="003D029A">
      <w:pPr>
        <w:spacing w:after="0" w:line="240" w:lineRule="auto"/>
      </w:pPr>
      <w:r>
        <w:separator/>
      </w:r>
    </w:p>
  </w:footnote>
  <w:footnote w:type="continuationSeparator" w:id="0">
    <w:p w14:paraId="3A93BF97" w14:textId="77777777" w:rsidR="009E6570" w:rsidRDefault="009E6570" w:rsidP="003D029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A620D" w14:textId="756FB27A" w:rsidR="004715B8" w:rsidRDefault="004715B8">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2075027"/>
      <w:docPartObj>
        <w:docPartGallery w:val="Page Numbers (Top of Page)"/>
        <w:docPartUnique/>
      </w:docPartObj>
    </w:sdtPr>
    <w:sdtEndPr/>
    <w:sdtContent>
      <w:p w14:paraId="4B007A82" w14:textId="05C14A25" w:rsidR="00175DD5" w:rsidRDefault="00175DD5">
        <w:pPr>
          <w:pStyle w:val="En-tte"/>
          <w:jc w:val="right"/>
        </w:pPr>
        <w:r>
          <w:fldChar w:fldCharType="begin"/>
        </w:r>
        <w:r>
          <w:instrText>PAGE   \* MERGEFORMAT</w:instrText>
        </w:r>
        <w:r>
          <w:fldChar w:fldCharType="separate"/>
        </w:r>
        <w:r w:rsidR="008E0396">
          <w:rPr>
            <w:noProof/>
          </w:rPr>
          <w:t>1</w:t>
        </w:r>
        <w:r>
          <w:fldChar w:fldCharType="end"/>
        </w:r>
      </w:p>
    </w:sdtContent>
  </w:sdt>
  <w:p w14:paraId="2F6E5A02" w14:textId="591EE675" w:rsidR="004715B8" w:rsidRDefault="004715B8">
    <w:pPr>
      <w:pStyle w:val="En-tt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D5EE6" w14:textId="453DF869" w:rsidR="004715B8" w:rsidRDefault="004715B8">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6404C"/>
    <w:multiLevelType w:val="hybridMultilevel"/>
    <w:tmpl w:val="98B62352"/>
    <w:lvl w:ilvl="0" w:tplc="A7EED8F2">
      <w:start w:val="1"/>
      <w:numFmt w:val="bullet"/>
      <w:lvlText w:val=""/>
      <w:lvlJc w:val="left"/>
      <w:pPr>
        <w:ind w:left="720" w:hanging="360"/>
      </w:pPr>
      <w:rPr>
        <w:rFonts w:ascii="Symbol" w:hAnsi="Symbol" w:hint="default"/>
        <w:color w:val="335F6F"/>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CE1CE6"/>
    <w:multiLevelType w:val="hybridMultilevel"/>
    <w:tmpl w:val="B6CC4FB2"/>
    <w:lvl w:ilvl="0" w:tplc="A7EED8F2">
      <w:start w:val="1"/>
      <w:numFmt w:val="bullet"/>
      <w:lvlText w:val=""/>
      <w:lvlJc w:val="left"/>
      <w:pPr>
        <w:ind w:left="720" w:hanging="360"/>
      </w:pPr>
      <w:rPr>
        <w:rFonts w:ascii="Symbol" w:hAnsi="Symbol" w:hint="default"/>
        <w:color w:val="335F6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A655D76"/>
    <w:multiLevelType w:val="hybridMultilevel"/>
    <w:tmpl w:val="C9D0D44A"/>
    <w:lvl w:ilvl="0" w:tplc="A7EED8F2">
      <w:start w:val="1"/>
      <w:numFmt w:val="bullet"/>
      <w:lvlText w:val=""/>
      <w:lvlJc w:val="left"/>
      <w:pPr>
        <w:ind w:left="774" w:hanging="360"/>
      </w:pPr>
      <w:rPr>
        <w:rFonts w:ascii="Symbol" w:hAnsi="Symbol" w:hint="default"/>
        <w:color w:val="335F6F"/>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3">
    <w:nsid w:val="21685E1C"/>
    <w:multiLevelType w:val="hybridMultilevel"/>
    <w:tmpl w:val="D6B685A8"/>
    <w:lvl w:ilvl="0" w:tplc="0CC42F08">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9817A6C"/>
    <w:multiLevelType w:val="hybridMultilevel"/>
    <w:tmpl w:val="DF8C9D46"/>
    <w:lvl w:ilvl="0" w:tplc="A7EED8F2">
      <w:start w:val="1"/>
      <w:numFmt w:val="bullet"/>
      <w:lvlText w:val=""/>
      <w:lvlJc w:val="left"/>
      <w:pPr>
        <w:ind w:left="774" w:hanging="360"/>
      </w:pPr>
      <w:rPr>
        <w:rFonts w:ascii="Symbol" w:hAnsi="Symbol" w:hint="default"/>
        <w:color w:val="335F6F"/>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5">
    <w:nsid w:val="3A093C39"/>
    <w:multiLevelType w:val="hybridMultilevel"/>
    <w:tmpl w:val="AA7E465C"/>
    <w:lvl w:ilvl="0" w:tplc="A7EED8F2">
      <w:start w:val="1"/>
      <w:numFmt w:val="bullet"/>
      <w:lvlText w:val=""/>
      <w:lvlJc w:val="left"/>
      <w:pPr>
        <w:ind w:left="774" w:hanging="360"/>
      </w:pPr>
      <w:rPr>
        <w:rFonts w:ascii="Symbol" w:hAnsi="Symbol" w:hint="default"/>
        <w:color w:val="335F6F"/>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6">
    <w:nsid w:val="3ED520FA"/>
    <w:multiLevelType w:val="hybridMultilevel"/>
    <w:tmpl w:val="271CC324"/>
    <w:lvl w:ilvl="0" w:tplc="A7EED8F2">
      <w:start w:val="1"/>
      <w:numFmt w:val="bullet"/>
      <w:lvlText w:val=""/>
      <w:lvlJc w:val="left"/>
      <w:pPr>
        <w:ind w:left="720" w:hanging="360"/>
      </w:pPr>
      <w:rPr>
        <w:rFonts w:ascii="Symbol" w:hAnsi="Symbol" w:hint="default"/>
        <w:color w:val="335F6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2322FD7"/>
    <w:multiLevelType w:val="hybridMultilevel"/>
    <w:tmpl w:val="9B50FD18"/>
    <w:lvl w:ilvl="0" w:tplc="31CCB96A">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83A6F38"/>
    <w:multiLevelType w:val="hybridMultilevel"/>
    <w:tmpl w:val="A1BC1B72"/>
    <w:lvl w:ilvl="0" w:tplc="A7EED8F2">
      <w:start w:val="1"/>
      <w:numFmt w:val="bullet"/>
      <w:lvlText w:val=""/>
      <w:lvlJc w:val="left"/>
      <w:pPr>
        <w:ind w:left="720" w:hanging="360"/>
      </w:pPr>
      <w:rPr>
        <w:rFonts w:ascii="Symbol" w:hAnsi="Symbol" w:hint="default"/>
        <w:color w:val="335F6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A0368BE"/>
    <w:multiLevelType w:val="hybridMultilevel"/>
    <w:tmpl w:val="2DEC2582"/>
    <w:lvl w:ilvl="0" w:tplc="A7EED8F2">
      <w:start w:val="1"/>
      <w:numFmt w:val="bullet"/>
      <w:lvlText w:val=""/>
      <w:lvlJc w:val="left"/>
      <w:pPr>
        <w:ind w:left="780" w:hanging="360"/>
      </w:pPr>
      <w:rPr>
        <w:rFonts w:ascii="Symbol" w:hAnsi="Symbol" w:hint="default"/>
        <w:color w:val="335F6F"/>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0">
    <w:nsid w:val="78F653E9"/>
    <w:multiLevelType w:val="hybridMultilevel"/>
    <w:tmpl w:val="371A431C"/>
    <w:lvl w:ilvl="0" w:tplc="A7EED8F2">
      <w:start w:val="1"/>
      <w:numFmt w:val="bullet"/>
      <w:lvlText w:val=""/>
      <w:lvlJc w:val="left"/>
      <w:pPr>
        <w:ind w:left="774" w:hanging="360"/>
      </w:pPr>
      <w:rPr>
        <w:rFonts w:ascii="Symbol" w:hAnsi="Symbol" w:hint="default"/>
        <w:color w:val="335F6F"/>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num w:numId="1">
    <w:abstractNumId w:val="0"/>
  </w:num>
  <w:num w:numId="2">
    <w:abstractNumId w:val="3"/>
  </w:num>
  <w:num w:numId="3">
    <w:abstractNumId w:val="7"/>
  </w:num>
  <w:num w:numId="4">
    <w:abstractNumId w:val="9"/>
  </w:num>
  <w:num w:numId="5">
    <w:abstractNumId w:val="1"/>
  </w:num>
  <w:num w:numId="6">
    <w:abstractNumId w:val="8"/>
  </w:num>
  <w:num w:numId="7">
    <w:abstractNumId w:val="4"/>
  </w:num>
  <w:num w:numId="8">
    <w:abstractNumId w:val="6"/>
  </w:num>
  <w:num w:numId="9">
    <w:abstractNumId w:val="2"/>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3E2"/>
    <w:rsid w:val="00002199"/>
    <w:rsid w:val="00017FFE"/>
    <w:rsid w:val="00022A79"/>
    <w:rsid w:val="00030629"/>
    <w:rsid w:val="00033E66"/>
    <w:rsid w:val="00042949"/>
    <w:rsid w:val="00046418"/>
    <w:rsid w:val="000803E2"/>
    <w:rsid w:val="000B7BB0"/>
    <w:rsid w:val="000D00E2"/>
    <w:rsid w:val="000D0FBF"/>
    <w:rsid w:val="000D44E9"/>
    <w:rsid w:val="00161CCD"/>
    <w:rsid w:val="00170C10"/>
    <w:rsid w:val="00174646"/>
    <w:rsid w:val="00175DD5"/>
    <w:rsid w:val="00192D9D"/>
    <w:rsid w:val="001A0046"/>
    <w:rsid w:val="001B7E3B"/>
    <w:rsid w:val="001E3454"/>
    <w:rsid w:val="00250404"/>
    <w:rsid w:val="00282D1E"/>
    <w:rsid w:val="002A7F14"/>
    <w:rsid w:val="002B5A6B"/>
    <w:rsid w:val="002C4B07"/>
    <w:rsid w:val="002D18AC"/>
    <w:rsid w:val="002E26D2"/>
    <w:rsid w:val="00304B04"/>
    <w:rsid w:val="00330A81"/>
    <w:rsid w:val="0034625B"/>
    <w:rsid w:val="0036050E"/>
    <w:rsid w:val="00376068"/>
    <w:rsid w:val="00377264"/>
    <w:rsid w:val="003A79A0"/>
    <w:rsid w:val="003D029A"/>
    <w:rsid w:val="003E2677"/>
    <w:rsid w:val="004067BA"/>
    <w:rsid w:val="00435509"/>
    <w:rsid w:val="00460B20"/>
    <w:rsid w:val="00462595"/>
    <w:rsid w:val="004704C1"/>
    <w:rsid w:val="004715B8"/>
    <w:rsid w:val="004855C4"/>
    <w:rsid w:val="00486D5F"/>
    <w:rsid w:val="00490849"/>
    <w:rsid w:val="004B0056"/>
    <w:rsid w:val="004B3091"/>
    <w:rsid w:val="004B6C90"/>
    <w:rsid w:val="004C11D2"/>
    <w:rsid w:val="004C21CE"/>
    <w:rsid w:val="004D1898"/>
    <w:rsid w:val="00505957"/>
    <w:rsid w:val="0052671E"/>
    <w:rsid w:val="005268EE"/>
    <w:rsid w:val="00531993"/>
    <w:rsid w:val="00540213"/>
    <w:rsid w:val="00553054"/>
    <w:rsid w:val="00570307"/>
    <w:rsid w:val="00573271"/>
    <w:rsid w:val="0059430D"/>
    <w:rsid w:val="005965EF"/>
    <w:rsid w:val="005D0653"/>
    <w:rsid w:val="005D5C36"/>
    <w:rsid w:val="006020A7"/>
    <w:rsid w:val="00647C19"/>
    <w:rsid w:val="00687C2F"/>
    <w:rsid w:val="006931F4"/>
    <w:rsid w:val="006B61FB"/>
    <w:rsid w:val="006B7CC2"/>
    <w:rsid w:val="006D5EF9"/>
    <w:rsid w:val="006E3F6B"/>
    <w:rsid w:val="00704136"/>
    <w:rsid w:val="00706549"/>
    <w:rsid w:val="007231C2"/>
    <w:rsid w:val="00751DD5"/>
    <w:rsid w:val="00755D17"/>
    <w:rsid w:val="00771484"/>
    <w:rsid w:val="007727A0"/>
    <w:rsid w:val="007B7BB7"/>
    <w:rsid w:val="007D2836"/>
    <w:rsid w:val="007E538E"/>
    <w:rsid w:val="00815865"/>
    <w:rsid w:val="0082594C"/>
    <w:rsid w:val="00870ED9"/>
    <w:rsid w:val="008854DF"/>
    <w:rsid w:val="00887CB2"/>
    <w:rsid w:val="008B22CF"/>
    <w:rsid w:val="008D4F55"/>
    <w:rsid w:val="008E0396"/>
    <w:rsid w:val="00901EA8"/>
    <w:rsid w:val="00912BBB"/>
    <w:rsid w:val="009167F9"/>
    <w:rsid w:val="00972021"/>
    <w:rsid w:val="009E5458"/>
    <w:rsid w:val="009E6570"/>
    <w:rsid w:val="00A059B3"/>
    <w:rsid w:val="00A26AF8"/>
    <w:rsid w:val="00A32E5F"/>
    <w:rsid w:val="00A40848"/>
    <w:rsid w:val="00A456F8"/>
    <w:rsid w:val="00A85CB4"/>
    <w:rsid w:val="00AE5D75"/>
    <w:rsid w:val="00B2091F"/>
    <w:rsid w:val="00B359FE"/>
    <w:rsid w:val="00B80DE8"/>
    <w:rsid w:val="00B97558"/>
    <w:rsid w:val="00BA1A71"/>
    <w:rsid w:val="00BD19C6"/>
    <w:rsid w:val="00BE31FA"/>
    <w:rsid w:val="00C132F3"/>
    <w:rsid w:val="00C174CF"/>
    <w:rsid w:val="00C219C6"/>
    <w:rsid w:val="00C255D7"/>
    <w:rsid w:val="00C64A9E"/>
    <w:rsid w:val="00C65DFF"/>
    <w:rsid w:val="00C90204"/>
    <w:rsid w:val="00D028CE"/>
    <w:rsid w:val="00D11F87"/>
    <w:rsid w:val="00D33408"/>
    <w:rsid w:val="00D36526"/>
    <w:rsid w:val="00D54E62"/>
    <w:rsid w:val="00D56698"/>
    <w:rsid w:val="00D57BB6"/>
    <w:rsid w:val="00D8050C"/>
    <w:rsid w:val="00D86297"/>
    <w:rsid w:val="00D92FCD"/>
    <w:rsid w:val="00DA133A"/>
    <w:rsid w:val="00DA4E73"/>
    <w:rsid w:val="00E60D95"/>
    <w:rsid w:val="00E7028B"/>
    <w:rsid w:val="00EA0F96"/>
    <w:rsid w:val="00EE6DAA"/>
    <w:rsid w:val="00FA23BA"/>
    <w:rsid w:val="00FB33DE"/>
    <w:rsid w:val="00FC4325"/>
    <w:rsid w:val="00FE2448"/>
    <w:rsid w:val="00FE28A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788C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0803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803E2"/>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0803E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803E2"/>
    <w:rPr>
      <w:b/>
      <w:bCs/>
    </w:rPr>
  </w:style>
  <w:style w:type="paragraph" w:styleId="Paragraphedeliste">
    <w:name w:val="List Paragraph"/>
    <w:basedOn w:val="Normal"/>
    <w:uiPriority w:val="34"/>
    <w:qFormat/>
    <w:rsid w:val="000D44E9"/>
    <w:pPr>
      <w:ind w:left="720"/>
      <w:contextualSpacing/>
    </w:pPr>
  </w:style>
  <w:style w:type="paragraph" w:styleId="En-tte">
    <w:name w:val="header"/>
    <w:basedOn w:val="Normal"/>
    <w:link w:val="En-tteCar"/>
    <w:uiPriority w:val="99"/>
    <w:unhideWhenUsed/>
    <w:rsid w:val="003D029A"/>
    <w:pPr>
      <w:tabs>
        <w:tab w:val="center" w:pos="4536"/>
        <w:tab w:val="right" w:pos="9072"/>
      </w:tabs>
      <w:spacing w:after="0" w:line="240" w:lineRule="auto"/>
    </w:pPr>
  </w:style>
  <w:style w:type="character" w:customStyle="1" w:styleId="En-tteCar">
    <w:name w:val="En-tête Car"/>
    <w:basedOn w:val="Policepardfaut"/>
    <w:link w:val="En-tte"/>
    <w:uiPriority w:val="99"/>
    <w:rsid w:val="003D029A"/>
  </w:style>
  <w:style w:type="paragraph" w:styleId="Pieddepage">
    <w:name w:val="footer"/>
    <w:basedOn w:val="Normal"/>
    <w:link w:val="PieddepageCar"/>
    <w:uiPriority w:val="99"/>
    <w:unhideWhenUsed/>
    <w:rsid w:val="003D029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029A"/>
  </w:style>
  <w:style w:type="character" w:styleId="Marquedannotation">
    <w:name w:val="annotation reference"/>
    <w:basedOn w:val="Policepardfaut"/>
    <w:uiPriority w:val="99"/>
    <w:semiHidden/>
    <w:unhideWhenUsed/>
    <w:rsid w:val="006020A7"/>
    <w:rPr>
      <w:sz w:val="16"/>
      <w:szCs w:val="16"/>
    </w:rPr>
  </w:style>
  <w:style w:type="paragraph" w:styleId="Commentaire">
    <w:name w:val="annotation text"/>
    <w:basedOn w:val="Normal"/>
    <w:link w:val="CommentaireCar"/>
    <w:uiPriority w:val="99"/>
    <w:semiHidden/>
    <w:unhideWhenUsed/>
    <w:rsid w:val="006020A7"/>
    <w:pPr>
      <w:spacing w:line="240" w:lineRule="auto"/>
    </w:pPr>
    <w:rPr>
      <w:sz w:val="20"/>
      <w:szCs w:val="20"/>
    </w:rPr>
  </w:style>
  <w:style w:type="character" w:customStyle="1" w:styleId="CommentaireCar">
    <w:name w:val="Commentaire Car"/>
    <w:basedOn w:val="Policepardfaut"/>
    <w:link w:val="Commentaire"/>
    <w:uiPriority w:val="99"/>
    <w:semiHidden/>
    <w:rsid w:val="006020A7"/>
    <w:rPr>
      <w:sz w:val="20"/>
      <w:szCs w:val="20"/>
    </w:rPr>
  </w:style>
  <w:style w:type="paragraph" w:styleId="Objetducommentaire">
    <w:name w:val="annotation subject"/>
    <w:basedOn w:val="Commentaire"/>
    <w:next w:val="Commentaire"/>
    <w:link w:val="ObjetducommentaireCar"/>
    <w:uiPriority w:val="99"/>
    <w:semiHidden/>
    <w:unhideWhenUsed/>
    <w:rsid w:val="006020A7"/>
    <w:rPr>
      <w:b/>
      <w:bCs/>
    </w:rPr>
  </w:style>
  <w:style w:type="character" w:customStyle="1" w:styleId="ObjetducommentaireCar">
    <w:name w:val="Objet du commentaire Car"/>
    <w:basedOn w:val="CommentaireCar"/>
    <w:link w:val="Objetducommentaire"/>
    <w:uiPriority w:val="99"/>
    <w:semiHidden/>
    <w:rsid w:val="006020A7"/>
    <w:rPr>
      <w:b/>
      <w:bCs/>
      <w:sz w:val="20"/>
      <w:szCs w:val="20"/>
    </w:rPr>
  </w:style>
  <w:style w:type="paragraph" w:styleId="Textedebulles">
    <w:name w:val="Balloon Text"/>
    <w:basedOn w:val="Normal"/>
    <w:link w:val="TextedebullesCar"/>
    <w:uiPriority w:val="99"/>
    <w:semiHidden/>
    <w:unhideWhenUsed/>
    <w:rsid w:val="006020A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020A7"/>
    <w:rPr>
      <w:rFonts w:ascii="Segoe UI" w:hAnsi="Segoe UI" w:cs="Segoe UI"/>
      <w:sz w:val="18"/>
      <w:szCs w:val="18"/>
    </w:rPr>
  </w:style>
  <w:style w:type="paragraph" w:customStyle="1" w:styleId="Titredudocument">
    <w:name w:val="Titre du document"/>
    <w:basedOn w:val="Normal"/>
    <w:link w:val="TitredudocumentCar"/>
    <w:qFormat/>
    <w:rsid w:val="0052671E"/>
    <w:pPr>
      <w:pBdr>
        <w:bottom w:val="single" w:sz="4" w:space="3" w:color="EF7D00"/>
      </w:pBdr>
      <w:spacing w:after="0" w:line="240" w:lineRule="auto"/>
      <w:jc w:val="center"/>
    </w:pPr>
    <w:rPr>
      <w:rFonts w:ascii="Arial" w:eastAsia="Times New Roman" w:hAnsi="Arial" w:cs="Arial"/>
      <w:b/>
      <w:bCs/>
      <w:color w:val="000000" w:themeColor="text1"/>
      <w:sz w:val="28"/>
      <w:szCs w:val="32"/>
      <w:lang w:eastAsia="fr-FR"/>
    </w:rPr>
  </w:style>
  <w:style w:type="character" w:customStyle="1" w:styleId="TitredudocumentCar">
    <w:name w:val="Titre du document Car"/>
    <w:basedOn w:val="Policepardfaut"/>
    <w:link w:val="Titredudocument"/>
    <w:rsid w:val="0052671E"/>
    <w:rPr>
      <w:rFonts w:ascii="Arial" w:eastAsia="Times New Roman" w:hAnsi="Arial" w:cs="Arial"/>
      <w:b/>
      <w:bCs/>
      <w:color w:val="000000" w:themeColor="text1"/>
      <w:sz w:val="28"/>
      <w:szCs w:val="32"/>
      <w:lang w:eastAsia="fr-FR"/>
    </w:rPr>
  </w:style>
  <w:style w:type="paragraph" w:customStyle="1" w:styleId="Niveaudetitre1">
    <w:name w:val="Niveau de titre 1"/>
    <w:basedOn w:val="Titre1"/>
    <w:link w:val="Niveaudetitre1Car"/>
    <w:qFormat/>
    <w:rsid w:val="0052671E"/>
    <w:pPr>
      <w:keepNext/>
      <w:keepLines/>
      <w:spacing w:before="240" w:beforeAutospacing="0" w:after="0" w:afterAutospacing="0" w:line="259" w:lineRule="auto"/>
    </w:pPr>
    <w:rPr>
      <w:rFonts w:ascii="Arial" w:eastAsiaTheme="majorEastAsia" w:hAnsi="Arial" w:cs="Arial"/>
      <w:bCs w:val="0"/>
      <w:color w:val="EF7D00"/>
      <w:kern w:val="0"/>
      <w:sz w:val="28"/>
      <w:szCs w:val="20"/>
      <w:lang w:val="en-US" w:eastAsia="en-US"/>
    </w:rPr>
  </w:style>
  <w:style w:type="character" w:customStyle="1" w:styleId="Niveaudetitre1Car">
    <w:name w:val="Niveau de titre 1 Car"/>
    <w:basedOn w:val="Policepardfaut"/>
    <w:link w:val="Niveaudetitre1"/>
    <w:rsid w:val="0052671E"/>
    <w:rPr>
      <w:rFonts w:ascii="Arial" w:eastAsiaTheme="majorEastAsia" w:hAnsi="Arial" w:cs="Arial"/>
      <w:b/>
      <w:color w:val="EF7D00"/>
      <w:sz w:val="28"/>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0803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803E2"/>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0803E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803E2"/>
    <w:rPr>
      <w:b/>
      <w:bCs/>
    </w:rPr>
  </w:style>
  <w:style w:type="paragraph" w:styleId="Paragraphedeliste">
    <w:name w:val="List Paragraph"/>
    <w:basedOn w:val="Normal"/>
    <w:uiPriority w:val="34"/>
    <w:qFormat/>
    <w:rsid w:val="000D44E9"/>
    <w:pPr>
      <w:ind w:left="720"/>
      <w:contextualSpacing/>
    </w:pPr>
  </w:style>
  <w:style w:type="paragraph" w:styleId="En-tte">
    <w:name w:val="header"/>
    <w:basedOn w:val="Normal"/>
    <w:link w:val="En-tteCar"/>
    <w:uiPriority w:val="99"/>
    <w:unhideWhenUsed/>
    <w:rsid w:val="003D029A"/>
    <w:pPr>
      <w:tabs>
        <w:tab w:val="center" w:pos="4536"/>
        <w:tab w:val="right" w:pos="9072"/>
      </w:tabs>
      <w:spacing w:after="0" w:line="240" w:lineRule="auto"/>
    </w:pPr>
  </w:style>
  <w:style w:type="character" w:customStyle="1" w:styleId="En-tteCar">
    <w:name w:val="En-tête Car"/>
    <w:basedOn w:val="Policepardfaut"/>
    <w:link w:val="En-tte"/>
    <w:uiPriority w:val="99"/>
    <w:rsid w:val="003D029A"/>
  </w:style>
  <w:style w:type="paragraph" w:styleId="Pieddepage">
    <w:name w:val="footer"/>
    <w:basedOn w:val="Normal"/>
    <w:link w:val="PieddepageCar"/>
    <w:uiPriority w:val="99"/>
    <w:unhideWhenUsed/>
    <w:rsid w:val="003D029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029A"/>
  </w:style>
  <w:style w:type="character" w:styleId="Marquedannotation">
    <w:name w:val="annotation reference"/>
    <w:basedOn w:val="Policepardfaut"/>
    <w:uiPriority w:val="99"/>
    <w:semiHidden/>
    <w:unhideWhenUsed/>
    <w:rsid w:val="006020A7"/>
    <w:rPr>
      <w:sz w:val="16"/>
      <w:szCs w:val="16"/>
    </w:rPr>
  </w:style>
  <w:style w:type="paragraph" w:styleId="Commentaire">
    <w:name w:val="annotation text"/>
    <w:basedOn w:val="Normal"/>
    <w:link w:val="CommentaireCar"/>
    <w:uiPriority w:val="99"/>
    <w:semiHidden/>
    <w:unhideWhenUsed/>
    <w:rsid w:val="006020A7"/>
    <w:pPr>
      <w:spacing w:line="240" w:lineRule="auto"/>
    </w:pPr>
    <w:rPr>
      <w:sz w:val="20"/>
      <w:szCs w:val="20"/>
    </w:rPr>
  </w:style>
  <w:style w:type="character" w:customStyle="1" w:styleId="CommentaireCar">
    <w:name w:val="Commentaire Car"/>
    <w:basedOn w:val="Policepardfaut"/>
    <w:link w:val="Commentaire"/>
    <w:uiPriority w:val="99"/>
    <w:semiHidden/>
    <w:rsid w:val="006020A7"/>
    <w:rPr>
      <w:sz w:val="20"/>
      <w:szCs w:val="20"/>
    </w:rPr>
  </w:style>
  <w:style w:type="paragraph" w:styleId="Objetducommentaire">
    <w:name w:val="annotation subject"/>
    <w:basedOn w:val="Commentaire"/>
    <w:next w:val="Commentaire"/>
    <w:link w:val="ObjetducommentaireCar"/>
    <w:uiPriority w:val="99"/>
    <w:semiHidden/>
    <w:unhideWhenUsed/>
    <w:rsid w:val="006020A7"/>
    <w:rPr>
      <w:b/>
      <w:bCs/>
    </w:rPr>
  </w:style>
  <w:style w:type="character" w:customStyle="1" w:styleId="ObjetducommentaireCar">
    <w:name w:val="Objet du commentaire Car"/>
    <w:basedOn w:val="CommentaireCar"/>
    <w:link w:val="Objetducommentaire"/>
    <w:uiPriority w:val="99"/>
    <w:semiHidden/>
    <w:rsid w:val="006020A7"/>
    <w:rPr>
      <w:b/>
      <w:bCs/>
      <w:sz w:val="20"/>
      <w:szCs w:val="20"/>
    </w:rPr>
  </w:style>
  <w:style w:type="paragraph" w:styleId="Textedebulles">
    <w:name w:val="Balloon Text"/>
    <w:basedOn w:val="Normal"/>
    <w:link w:val="TextedebullesCar"/>
    <w:uiPriority w:val="99"/>
    <w:semiHidden/>
    <w:unhideWhenUsed/>
    <w:rsid w:val="006020A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020A7"/>
    <w:rPr>
      <w:rFonts w:ascii="Segoe UI" w:hAnsi="Segoe UI" w:cs="Segoe UI"/>
      <w:sz w:val="18"/>
      <w:szCs w:val="18"/>
    </w:rPr>
  </w:style>
  <w:style w:type="paragraph" w:customStyle="1" w:styleId="Titredudocument">
    <w:name w:val="Titre du document"/>
    <w:basedOn w:val="Normal"/>
    <w:link w:val="TitredudocumentCar"/>
    <w:qFormat/>
    <w:rsid w:val="0052671E"/>
    <w:pPr>
      <w:pBdr>
        <w:bottom w:val="single" w:sz="4" w:space="3" w:color="EF7D00"/>
      </w:pBdr>
      <w:spacing w:after="0" w:line="240" w:lineRule="auto"/>
      <w:jc w:val="center"/>
    </w:pPr>
    <w:rPr>
      <w:rFonts w:ascii="Arial" w:eastAsia="Times New Roman" w:hAnsi="Arial" w:cs="Arial"/>
      <w:b/>
      <w:bCs/>
      <w:color w:val="000000" w:themeColor="text1"/>
      <w:sz w:val="28"/>
      <w:szCs w:val="32"/>
      <w:lang w:eastAsia="fr-FR"/>
    </w:rPr>
  </w:style>
  <w:style w:type="character" w:customStyle="1" w:styleId="TitredudocumentCar">
    <w:name w:val="Titre du document Car"/>
    <w:basedOn w:val="Policepardfaut"/>
    <w:link w:val="Titredudocument"/>
    <w:rsid w:val="0052671E"/>
    <w:rPr>
      <w:rFonts w:ascii="Arial" w:eastAsia="Times New Roman" w:hAnsi="Arial" w:cs="Arial"/>
      <w:b/>
      <w:bCs/>
      <w:color w:val="000000" w:themeColor="text1"/>
      <w:sz w:val="28"/>
      <w:szCs w:val="32"/>
      <w:lang w:eastAsia="fr-FR"/>
    </w:rPr>
  </w:style>
  <w:style w:type="paragraph" w:customStyle="1" w:styleId="Niveaudetitre1">
    <w:name w:val="Niveau de titre 1"/>
    <w:basedOn w:val="Titre1"/>
    <w:link w:val="Niveaudetitre1Car"/>
    <w:qFormat/>
    <w:rsid w:val="0052671E"/>
    <w:pPr>
      <w:keepNext/>
      <w:keepLines/>
      <w:spacing w:before="240" w:beforeAutospacing="0" w:after="0" w:afterAutospacing="0" w:line="259" w:lineRule="auto"/>
    </w:pPr>
    <w:rPr>
      <w:rFonts w:ascii="Arial" w:eastAsiaTheme="majorEastAsia" w:hAnsi="Arial" w:cs="Arial"/>
      <w:bCs w:val="0"/>
      <w:color w:val="EF7D00"/>
      <w:kern w:val="0"/>
      <w:sz w:val="28"/>
      <w:szCs w:val="20"/>
      <w:lang w:val="en-US" w:eastAsia="en-US"/>
    </w:rPr>
  </w:style>
  <w:style w:type="character" w:customStyle="1" w:styleId="Niveaudetitre1Car">
    <w:name w:val="Niveau de titre 1 Car"/>
    <w:basedOn w:val="Policepardfaut"/>
    <w:link w:val="Niveaudetitre1"/>
    <w:rsid w:val="0052671E"/>
    <w:rPr>
      <w:rFonts w:ascii="Arial" w:eastAsiaTheme="majorEastAsia" w:hAnsi="Arial" w:cs="Arial"/>
      <w:b/>
      <w:color w:val="EF7D00"/>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2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header" Target="head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E64D6-4F8B-2C49-83DD-6E7A643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3069</Words>
  <Characters>16882</Characters>
  <Application>Microsoft Macintosh Word</Application>
  <DocSecurity>0</DocSecurity>
  <Lines>140</Lines>
  <Paragraphs>39</Paragraphs>
  <ScaleCrop>false</ScaleCrop>
  <HeadingPairs>
    <vt:vector size="4" baseType="variant">
      <vt:variant>
        <vt:lpstr>Titre</vt:lpstr>
      </vt:variant>
      <vt:variant>
        <vt:i4>1</vt:i4>
      </vt:variant>
      <vt:variant>
        <vt:lpstr>Titres</vt:lpstr>
      </vt:variant>
      <vt:variant>
        <vt:i4>19</vt:i4>
      </vt:variant>
    </vt:vector>
  </HeadingPairs>
  <TitlesOfParts>
    <vt:vector size="20" baseType="lpstr">
      <vt:lpstr/>
      <vt:lpstr>/</vt:lpstr>
      <vt:lpstr>Innovation pour la prévention des erreurs médicamenteuses organisé par l’ANSM, l</vt:lpstr>
      <vt:lpstr/>
      <vt:lpstr>Préambule</vt:lpstr>
      <vt:lpstr>Article 1 – Organisateurs du Concours</vt:lpstr>
      <vt:lpstr>Article 2 – Objet de l’Hackathon</vt:lpstr>
      <vt:lpstr>Article 3 – Programme</vt:lpstr>
      <vt:lpstr>Article 4 – Conditions et modalités d’inscription au Hackathon</vt:lpstr>
      <vt:lpstr>Article 5 – Modalités d’informations détaillées préalables des participants</vt:lpstr>
      <vt:lpstr>Article 6 – Conditions et modalités de participation</vt:lpstr>
      <vt:lpstr>Article 7 – Epreuves</vt:lpstr>
      <vt:lpstr>Article 8 – Livrables </vt:lpstr>
      <vt:lpstr>Article 9 – Engagements des Participants</vt:lpstr>
      <vt:lpstr>Article 10 – Jurys</vt:lpstr>
      <vt:lpstr>Article 11 – Lauréats et prix attribués</vt:lpstr>
      <vt:lpstr>Article 12 – Communication et suites d’Hackathon</vt:lpstr>
      <vt:lpstr>Article 13 – Données à caractère personnel des participants :</vt:lpstr>
      <vt:lpstr>Article 14 – Responsabilité et litiges</vt:lpstr>
      <vt:lpstr>Article 15 – Acceptation du règlement</vt:lpstr>
    </vt:vector>
  </TitlesOfParts>
  <Company>ANSM</Company>
  <LinksUpToDate>false</LinksUpToDate>
  <CharactersWithSpaces>19912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MAISON</dc:creator>
  <cp:keywords/>
  <dc:description/>
  <cp:lastModifiedBy>Laetitia</cp:lastModifiedBy>
  <cp:revision>3</cp:revision>
  <cp:lastPrinted>2019-08-28T07:58:00Z</cp:lastPrinted>
  <dcterms:created xsi:type="dcterms:W3CDTF">2019-09-16T12:44:00Z</dcterms:created>
  <dcterms:modified xsi:type="dcterms:W3CDTF">2019-09-17T13:17:00Z</dcterms:modified>
</cp:coreProperties>
</file>